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6679" w:rsidR="0D2465AE" w:rsidP="00DD66E9" w:rsidRDefault="00D519B6" w14:paraId="6AC7BAC6" w14:textId="5BA9E3C1">
      <w:pPr>
        <w:spacing w:line="360" w:lineRule="auto"/>
        <w:rPr>
          <w:rFonts w:eastAsia="Arial" w:cs="Arial"/>
          <w:color w:val="000000" w:themeColor="text1"/>
          <w:sz w:val="24"/>
          <w:szCs w:val="24"/>
          <w:lang w:val="de-DE"/>
        </w:rPr>
      </w:pPr>
      <w:r w:rsidRPr="00D519B6">
        <w:rPr>
          <w:rFonts w:eastAsia="Arial" w:cs="Arial"/>
          <w:b/>
          <w:bCs/>
          <w:color w:val="000000" w:themeColor="text1"/>
          <w:sz w:val="24"/>
          <w:szCs w:val="24"/>
          <w:lang w:val="de-DE"/>
        </w:rPr>
        <w:t xml:space="preserve">Weidmüller präsentiert innovative Lösungen auf der </w:t>
      </w:r>
      <w:proofErr w:type="spellStart"/>
      <w:r w:rsidRPr="00D519B6">
        <w:rPr>
          <w:rFonts w:eastAsia="Arial" w:cs="Arial"/>
          <w:b/>
          <w:bCs/>
          <w:color w:val="000000" w:themeColor="text1"/>
          <w:sz w:val="24"/>
          <w:szCs w:val="24"/>
          <w:lang w:val="de-DE"/>
        </w:rPr>
        <w:t>WindEnergy</w:t>
      </w:r>
      <w:proofErr w:type="spellEnd"/>
      <w:r w:rsidRPr="00D519B6">
        <w:rPr>
          <w:rFonts w:eastAsia="Arial" w:cs="Arial"/>
          <w:b/>
          <w:bCs/>
          <w:color w:val="000000" w:themeColor="text1"/>
          <w:sz w:val="24"/>
          <w:szCs w:val="24"/>
          <w:lang w:val="de-DE"/>
        </w:rPr>
        <w:t xml:space="preserve"> Hamburg</w:t>
      </w:r>
      <w:r w:rsidR="00D224ED">
        <w:rPr>
          <w:rFonts w:eastAsia="Arial" w:cs="Arial"/>
          <w:b/>
          <w:bCs/>
          <w:i/>
          <w:iCs/>
          <w:color w:val="000000" w:themeColor="text1"/>
          <w:sz w:val="24"/>
          <w:szCs w:val="24"/>
          <w:lang w:val="de-DE"/>
        </w:rPr>
        <w:br/>
      </w:r>
      <w:r w:rsidRPr="001C6679" w:rsidR="001C6679">
        <w:rPr>
          <w:rFonts w:eastAsia="Arial" w:cs="Arial"/>
          <w:color w:val="000000" w:themeColor="text1"/>
          <w:sz w:val="24"/>
          <w:szCs w:val="24"/>
          <w:lang w:val="de-DE"/>
        </w:rPr>
        <w:t xml:space="preserve">Wegweisende </w:t>
      </w:r>
      <w:proofErr w:type="spellStart"/>
      <w:r w:rsidRPr="001C6679" w:rsidR="001C6679">
        <w:rPr>
          <w:rFonts w:eastAsia="Arial" w:cs="Arial"/>
          <w:color w:val="000000" w:themeColor="text1"/>
          <w:sz w:val="24"/>
          <w:szCs w:val="24"/>
          <w:lang w:val="de-DE"/>
        </w:rPr>
        <w:t>Condition</w:t>
      </w:r>
      <w:proofErr w:type="spellEnd"/>
      <w:r w:rsidRPr="001C6679" w:rsidR="001C6679">
        <w:rPr>
          <w:rFonts w:eastAsia="Arial" w:cs="Arial"/>
          <w:color w:val="000000" w:themeColor="text1"/>
          <w:sz w:val="24"/>
          <w:szCs w:val="24"/>
          <w:lang w:val="de-DE"/>
        </w:rPr>
        <w:t xml:space="preserve"> Monitoring-Lösungen für Windenergieanlagen</w:t>
      </w:r>
    </w:p>
    <w:p w:rsidRPr="002A4D1B" w:rsidR="002A4D1B" w:rsidP="00DD66E9" w:rsidRDefault="002A4D1B" w14:paraId="07B7A4A5" w14:textId="77777777">
      <w:pPr>
        <w:spacing w:line="360" w:lineRule="auto"/>
        <w:rPr>
          <w:rFonts w:eastAsia="Arial" w:cs="Arial"/>
          <w:b/>
          <w:bCs/>
          <w:color w:val="000000" w:themeColor="text1"/>
          <w:sz w:val="24"/>
          <w:szCs w:val="24"/>
          <w:lang w:val="de-DE"/>
        </w:rPr>
      </w:pPr>
    </w:p>
    <w:p w:rsidR="00352C8A" w:rsidP="31A1F691" w:rsidRDefault="001C6679" w14:paraId="22A5A0D3" w14:textId="0C902083">
      <w:pPr>
        <w:spacing w:line="360" w:lineRule="auto"/>
        <w:rPr>
          <w:rFonts w:eastAsia="Arial" w:cs="Arial"/>
          <w:i w:val="1"/>
          <w:iCs w:val="1"/>
          <w:color w:val="000000" w:themeColor="text1"/>
          <w:sz w:val="24"/>
          <w:szCs w:val="24"/>
          <w:lang w:val="de-DE"/>
        </w:rPr>
      </w:pPr>
      <w:r w:rsidRPr="31A1F691" w:rsidR="001C6679">
        <w:rPr>
          <w:rFonts w:eastAsia="Arial" w:cs="Arial"/>
          <w:i w:val="1"/>
          <w:iCs w:val="1"/>
          <w:color w:val="000000" w:themeColor="text1" w:themeTint="FF" w:themeShade="FF"/>
          <w:sz w:val="24"/>
          <w:szCs w:val="24"/>
          <w:lang w:val="de-DE"/>
        </w:rPr>
        <w:t xml:space="preserve">Die </w:t>
      </w:r>
      <w:r w:rsidRPr="31A1F691" w:rsidR="001C6679">
        <w:rPr>
          <w:rFonts w:eastAsia="Arial" w:cs="Arial"/>
          <w:i w:val="1"/>
          <w:iCs w:val="1"/>
          <w:color w:val="000000" w:themeColor="text1" w:themeTint="FF" w:themeShade="FF"/>
          <w:sz w:val="24"/>
          <w:szCs w:val="24"/>
          <w:lang w:val="de-DE"/>
        </w:rPr>
        <w:t>WindEnergy</w:t>
      </w:r>
      <w:r w:rsidRPr="31A1F691" w:rsidR="001C6679">
        <w:rPr>
          <w:rFonts w:eastAsia="Arial" w:cs="Arial"/>
          <w:i w:val="1"/>
          <w:iCs w:val="1"/>
          <w:color w:val="000000" w:themeColor="text1" w:themeTint="FF" w:themeShade="FF"/>
          <w:sz w:val="24"/>
          <w:szCs w:val="24"/>
          <w:lang w:val="de-DE"/>
        </w:rPr>
        <w:t xml:space="preserve"> Hamburg, die vom 24. bis 27. September 2024 stattfindet, gilt als eine der weltweit bedeutendsten Fachmessen der Windindustrie. Als führender Anbieter für industrielle Verbindungslösungen und Pionier in der Entwicklung hochspezialisierter Überwachungssysteme für Windenergieanlagen präsentiert Weidmüller auch dieses Jahr seine neuesten Lösungs- und Produkthighlights in Halle B6, Stand 252. Dazu zählen unter anderem das </w:t>
      </w:r>
      <w:r w:rsidRPr="31A1F691" w:rsidR="001C6679">
        <w:rPr>
          <w:rFonts w:eastAsia="Arial" w:cs="Arial"/>
          <w:i w:val="1"/>
          <w:iCs w:val="1"/>
          <w:color w:val="000000" w:themeColor="text1" w:themeTint="FF" w:themeShade="FF"/>
          <w:sz w:val="24"/>
          <w:szCs w:val="24"/>
          <w:lang w:val="de-DE"/>
        </w:rPr>
        <w:t>Condition</w:t>
      </w:r>
      <w:r w:rsidRPr="31A1F691" w:rsidR="001C6679">
        <w:rPr>
          <w:rFonts w:eastAsia="Arial" w:cs="Arial"/>
          <w:i w:val="1"/>
          <w:iCs w:val="1"/>
          <w:color w:val="000000" w:themeColor="text1" w:themeTint="FF" w:themeShade="FF"/>
          <w:sz w:val="24"/>
          <w:szCs w:val="24"/>
          <w:lang w:val="de-DE"/>
        </w:rPr>
        <w:t xml:space="preserve"> Monitoring System für Rotorblätter </w:t>
      </w:r>
      <w:r w:rsidRPr="31A1F691" w:rsidR="001C6679">
        <w:rPr>
          <w:rFonts w:eastAsia="Arial" w:cs="Arial"/>
          <w:i w:val="1"/>
          <w:iCs w:val="1"/>
          <w:color w:val="000000" w:themeColor="text1" w:themeTint="FF" w:themeShade="FF"/>
          <w:sz w:val="24"/>
          <w:szCs w:val="24"/>
          <w:lang w:val="de-DE"/>
        </w:rPr>
        <w:t>BLADEcontrol</w:t>
      </w:r>
      <w:r w:rsidRPr="31A1F691" w:rsidR="001C6679">
        <w:rPr>
          <w:rFonts w:eastAsia="Arial" w:cs="Arial"/>
          <w:i w:val="1"/>
          <w:iCs w:val="1"/>
          <w:color w:val="000000" w:themeColor="text1" w:themeTint="FF" w:themeShade="FF"/>
          <w:sz w:val="24"/>
          <w:szCs w:val="24"/>
          <w:vertAlign w:val="superscript"/>
          <w:lang w:val="de-DE"/>
        </w:rPr>
        <w:t>®</w:t>
      </w:r>
      <w:r w:rsidRPr="31A1F691" w:rsidR="001C6679">
        <w:rPr>
          <w:rFonts w:eastAsia="Arial" w:cs="Arial"/>
          <w:i w:val="1"/>
          <w:iCs w:val="1"/>
          <w:color w:val="000000" w:themeColor="text1" w:themeTint="FF" w:themeShade="FF"/>
          <w:sz w:val="24"/>
          <w:szCs w:val="24"/>
          <w:lang w:val="de-DE"/>
        </w:rPr>
        <w:t xml:space="preserve">, das Bolzenbruch-Detektionssystem </w:t>
      </w:r>
      <w:r w:rsidRPr="31A1F691" w:rsidR="001C6679">
        <w:rPr>
          <w:rFonts w:eastAsia="Arial" w:cs="Arial"/>
          <w:i w:val="1"/>
          <w:iCs w:val="1"/>
          <w:color w:val="000000" w:themeColor="text1" w:themeTint="FF" w:themeShade="FF"/>
          <w:sz w:val="24"/>
          <w:szCs w:val="24"/>
          <w:lang w:val="de-DE"/>
        </w:rPr>
        <w:t>BOLTcontrol</w:t>
      </w:r>
      <w:r w:rsidRPr="31A1F691" w:rsidR="001C6679">
        <w:rPr>
          <w:rFonts w:eastAsia="Arial" w:cs="Arial"/>
          <w:i w:val="1"/>
          <w:iCs w:val="1"/>
          <w:color w:val="000000" w:themeColor="text1" w:themeTint="FF" w:themeShade="FF"/>
          <w:sz w:val="24"/>
          <w:szCs w:val="24"/>
          <w:lang w:val="de-DE"/>
        </w:rPr>
        <w:t xml:space="preserve"> sowie das Zustandsüberwachungssystem für Blattlager </w:t>
      </w:r>
      <w:r w:rsidRPr="31A1F691" w:rsidR="001C6679">
        <w:rPr>
          <w:rFonts w:eastAsia="Arial" w:cs="Arial"/>
          <w:i w:val="1"/>
          <w:iCs w:val="1"/>
          <w:color w:val="000000" w:themeColor="text1" w:themeTint="FF" w:themeShade="FF"/>
          <w:sz w:val="24"/>
          <w:szCs w:val="24"/>
          <w:lang w:val="de-DE"/>
        </w:rPr>
        <w:t>TwinCap</w:t>
      </w:r>
      <w:r w:rsidRPr="31A1F691" w:rsidR="00E86F26">
        <w:rPr>
          <w:rFonts w:eastAsia="Arial" w:cs="Arial"/>
          <w:i w:val="1"/>
          <w:iCs w:val="1"/>
          <w:color w:val="000000" w:themeColor="text1" w:themeTint="FF" w:themeShade="FF"/>
          <w:sz w:val="24"/>
          <w:szCs w:val="24"/>
          <w:vertAlign w:val="superscript"/>
          <w:lang w:val="de-DE"/>
        </w:rPr>
        <w:t>®</w:t>
      </w:r>
      <w:r w:rsidRPr="31A1F691" w:rsidR="001C6679">
        <w:rPr>
          <w:rFonts w:eastAsia="Arial" w:cs="Arial"/>
          <w:i w:val="1"/>
          <w:iCs w:val="1"/>
          <w:color w:val="000000" w:themeColor="text1" w:themeTint="FF" w:themeShade="FF"/>
          <w:sz w:val="24"/>
          <w:szCs w:val="24"/>
          <w:lang w:val="de-DE"/>
        </w:rPr>
        <w:t>.</w:t>
      </w:r>
    </w:p>
    <w:p w:rsidRPr="001C6679" w:rsidR="001C6679" w:rsidP="00DD66E9" w:rsidRDefault="001C6679" w14:paraId="48B27578" w14:textId="77777777">
      <w:pPr>
        <w:spacing w:line="360" w:lineRule="auto"/>
        <w:rPr>
          <w:rFonts w:eastAsia="Arial" w:cs="Arial"/>
          <w:color w:val="000000" w:themeColor="text1"/>
          <w:sz w:val="24"/>
          <w:szCs w:val="24"/>
          <w:lang w:val="de-DE"/>
        </w:rPr>
      </w:pPr>
    </w:p>
    <w:p w:rsidR="003D3E7E" w:rsidP="00B81478" w:rsidRDefault="003D3E7E" w14:paraId="305BBBFB" w14:textId="04CF0279">
      <w:pPr>
        <w:spacing w:line="360" w:lineRule="auto"/>
        <w:rPr>
          <w:rFonts w:eastAsia="Arial"/>
          <w:b/>
          <w:bCs/>
          <w:color w:val="000000" w:themeColor="text1"/>
          <w:sz w:val="24"/>
          <w:szCs w:val="24"/>
          <w:lang w:val="de-DE"/>
        </w:rPr>
      </w:pPr>
      <w:proofErr w:type="spellStart"/>
      <w:r w:rsidRPr="003D3E7E">
        <w:rPr>
          <w:rFonts w:eastAsia="Arial"/>
          <w:b/>
          <w:bCs/>
          <w:color w:val="000000" w:themeColor="text1"/>
          <w:sz w:val="24"/>
          <w:szCs w:val="24"/>
          <w:lang w:val="de-DE"/>
        </w:rPr>
        <w:t>BLADEcontrol</w:t>
      </w:r>
      <w:proofErr w:type="spellEnd"/>
      <w:r w:rsidRPr="00E86F26" w:rsidR="00E86F26">
        <w:rPr>
          <w:rFonts w:eastAsia="Arial" w:cs="Arial"/>
          <w:i/>
          <w:iCs/>
          <w:color w:val="000000" w:themeColor="text1"/>
          <w:sz w:val="24"/>
          <w:szCs w:val="24"/>
          <w:vertAlign w:val="superscript"/>
          <w:lang w:val="de-DE"/>
        </w:rPr>
        <w:t>®</w:t>
      </w:r>
      <w:r w:rsidRPr="003D3E7E">
        <w:rPr>
          <w:rFonts w:eastAsia="Arial"/>
          <w:b/>
          <w:bCs/>
          <w:color w:val="000000" w:themeColor="text1"/>
          <w:sz w:val="24"/>
          <w:szCs w:val="24"/>
          <w:lang w:val="de-DE"/>
        </w:rPr>
        <w:t xml:space="preserve"> mit </w:t>
      </w:r>
      <w:proofErr w:type="spellStart"/>
      <w:r w:rsidRPr="003D3E7E">
        <w:rPr>
          <w:rFonts w:eastAsia="Arial"/>
          <w:b/>
          <w:bCs/>
          <w:color w:val="000000" w:themeColor="text1"/>
          <w:sz w:val="24"/>
          <w:szCs w:val="24"/>
          <w:lang w:val="de-DE"/>
        </w:rPr>
        <w:t>WebVis</w:t>
      </w:r>
      <w:proofErr w:type="spellEnd"/>
      <w:r w:rsidRPr="003D3E7E">
        <w:rPr>
          <w:rFonts w:eastAsia="Arial"/>
          <w:b/>
          <w:bCs/>
          <w:color w:val="000000" w:themeColor="text1"/>
          <w:sz w:val="24"/>
          <w:szCs w:val="24"/>
          <w:lang w:val="de-DE"/>
        </w:rPr>
        <w:t xml:space="preserve"> – Echtzeit </w:t>
      </w:r>
      <w:proofErr w:type="spellStart"/>
      <w:r w:rsidRPr="003D3E7E">
        <w:rPr>
          <w:rFonts w:eastAsia="Arial"/>
          <w:b/>
          <w:bCs/>
          <w:color w:val="000000" w:themeColor="text1"/>
          <w:sz w:val="24"/>
          <w:szCs w:val="24"/>
          <w:lang w:val="de-DE"/>
        </w:rPr>
        <w:t>Rotorblattüberwachung</w:t>
      </w:r>
      <w:proofErr w:type="spellEnd"/>
    </w:p>
    <w:p w:rsidR="003D3E7E" w:rsidP="0060748C" w:rsidRDefault="003D3E7E" w14:paraId="29755BE1" w14:textId="77777777">
      <w:pPr>
        <w:spacing w:line="360" w:lineRule="auto"/>
        <w:rPr>
          <w:rFonts w:eastAsia="Arial" w:cs="Arial"/>
          <w:color w:val="000000" w:themeColor="text1"/>
          <w:sz w:val="24"/>
          <w:szCs w:val="24"/>
          <w:lang w:val="de-DE"/>
        </w:rPr>
      </w:pPr>
    </w:p>
    <w:p w:rsidR="002142DA" w:rsidP="0060748C" w:rsidRDefault="003D3E7E" w14:paraId="193911D4" w14:textId="152259DC">
      <w:pPr>
        <w:spacing w:line="360" w:lineRule="auto"/>
        <w:rPr>
          <w:rFonts w:eastAsia="Arial" w:cs="Arial"/>
          <w:color w:val="000000" w:themeColor="text1"/>
          <w:sz w:val="24"/>
          <w:szCs w:val="24"/>
          <w:lang w:val="de-DE"/>
        </w:rPr>
      </w:pPr>
      <w:r w:rsidRPr="003D3E7E">
        <w:rPr>
          <w:rFonts w:eastAsia="Arial" w:cs="Arial"/>
          <w:color w:val="000000" w:themeColor="text1"/>
          <w:sz w:val="24"/>
          <w:szCs w:val="24"/>
          <w:lang w:val="de-DE"/>
        </w:rPr>
        <w:t xml:space="preserve">Mit </w:t>
      </w:r>
      <w:proofErr w:type="spellStart"/>
      <w:r w:rsidRPr="003D3E7E">
        <w:rPr>
          <w:rFonts w:eastAsia="Arial" w:cs="Arial"/>
          <w:color w:val="000000" w:themeColor="text1"/>
          <w:sz w:val="24"/>
          <w:szCs w:val="24"/>
          <w:lang w:val="de-DE"/>
        </w:rPr>
        <w:t>BLADEcontrol</w:t>
      </w:r>
      <w:proofErr w:type="spellEnd"/>
      <w:r w:rsidRPr="00E86F26" w:rsidR="00E86F26">
        <w:rPr>
          <w:rFonts w:eastAsia="Arial" w:cs="Arial"/>
          <w:i/>
          <w:iCs/>
          <w:color w:val="000000" w:themeColor="text1"/>
          <w:sz w:val="24"/>
          <w:szCs w:val="24"/>
          <w:vertAlign w:val="superscript"/>
          <w:lang w:val="de-DE"/>
        </w:rPr>
        <w:t>®</w:t>
      </w:r>
      <w:r w:rsidRPr="003D3E7E">
        <w:rPr>
          <w:rFonts w:eastAsia="Arial" w:cs="Arial"/>
          <w:color w:val="000000" w:themeColor="text1"/>
          <w:sz w:val="24"/>
          <w:szCs w:val="24"/>
          <w:lang w:val="de-DE"/>
        </w:rPr>
        <w:t xml:space="preserve"> bietet Weidmüller eine der weltweit führenden Lösungen zur Zustandsüberwachung von Rotorblättern an. Dieses System ermöglicht die frühzeitige Erkennung von Schäden und Verschleißerscheinungen, was die Lebensdauer der Rotorblätter verlängert und die Betriebssicherheit erheblich erhöht. </w:t>
      </w:r>
      <w:proofErr w:type="spellStart"/>
      <w:r w:rsidRPr="003D3E7E">
        <w:rPr>
          <w:rFonts w:eastAsia="Arial" w:cs="Arial"/>
          <w:color w:val="000000" w:themeColor="text1"/>
          <w:sz w:val="24"/>
          <w:szCs w:val="24"/>
          <w:lang w:val="de-DE"/>
        </w:rPr>
        <w:t>BLADEcontrol</w:t>
      </w:r>
      <w:proofErr w:type="spellEnd"/>
      <w:r w:rsidRPr="00E86F26" w:rsidR="00E86F26">
        <w:rPr>
          <w:rFonts w:eastAsia="Arial" w:cs="Arial"/>
          <w:i/>
          <w:iCs/>
          <w:color w:val="000000" w:themeColor="text1"/>
          <w:sz w:val="24"/>
          <w:szCs w:val="24"/>
          <w:vertAlign w:val="superscript"/>
          <w:lang w:val="de-DE"/>
        </w:rPr>
        <w:t>®</w:t>
      </w:r>
      <w:r w:rsidRPr="003D3E7E">
        <w:rPr>
          <w:rFonts w:eastAsia="Arial" w:cs="Arial"/>
          <w:color w:val="000000" w:themeColor="text1"/>
          <w:sz w:val="24"/>
          <w:szCs w:val="24"/>
          <w:lang w:val="de-DE"/>
        </w:rPr>
        <w:t xml:space="preserve"> überwacht kontinuierlich die Vibrationen und erkennt Anomalien, die auf strukturelle Schäden hinweisen können. Dies reduziert ungeplante Stillstände und senkt die Wartungskosten signifikant. Die zusätzliche SaaS-Lösung </w:t>
      </w:r>
      <w:proofErr w:type="spellStart"/>
      <w:r w:rsidRPr="003D3E7E">
        <w:rPr>
          <w:rFonts w:eastAsia="Arial" w:cs="Arial"/>
          <w:color w:val="000000" w:themeColor="text1"/>
          <w:sz w:val="24"/>
          <w:szCs w:val="24"/>
          <w:lang w:val="de-DE"/>
        </w:rPr>
        <w:t>WebVis</w:t>
      </w:r>
      <w:proofErr w:type="spellEnd"/>
      <w:r w:rsidRPr="003D3E7E">
        <w:rPr>
          <w:rFonts w:eastAsia="Arial" w:cs="Arial"/>
          <w:color w:val="000000" w:themeColor="text1"/>
          <w:sz w:val="24"/>
          <w:szCs w:val="24"/>
          <w:lang w:val="de-DE"/>
        </w:rPr>
        <w:t xml:space="preserve"> ermöglicht Anlagenbetreibern eine Echtzeit-Übersicht mittels kundenspezifischer Dashboards.</w:t>
      </w:r>
    </w:p>
    <w:p w:rsidR="00D37314" w:rsidP="0060748C" w:rsidRDefault="00D37314" w14:paraId="1C0BA36F" w14:textId="1FF7900B">
      <w:pPr>
        <w:spacing w:line="360" w:lineRule="auto"/>
        <w:rPr>
          <w:rFonts w:eastAsia="Arial"/>
          <w:color w:val="000000" w:themeColor="text1"/>
          <w:sz w:val="24"/>
          <w:szCs w:val="24"/>
          <w:lang w:val="de-DE"/>
        </w:rPr>
      </w:pPr>
      <w:r w:rsidRPr="00D37314">
        <w:rPr>
          <w:rFonts w:eastAsia="Arial"/>
          <w:color w:val="000000" w:themeColor="text1"/>
          <w:sz w:val="24"/>
          <w:szCs w:val="24"/>
          <w:lang w:val="de-DE"/>
        </w:rPr>
        <w:t xml:space="preserve">Weitere Informationen: </w:t>
      </w:r>
      <w:hyperlink w:history="1" r:id="rId11">
        <w:proofErr w:type="spellStart"/>
        <w:r w:rsidRPr="00F116F9">
          <w:rPr>
            <w:rStyle w:val="Hyperlink"/>
            <w:rFonts w:eastAsia="Arial"/>
            <w:sz w:val="24"/>
            <w:szCs w:val="24"/>
            <w:lang w:val="de-DE"/>
          </w:rPr>
          <w:t>BLADEcontrol</w:t>
        </w:r>
        <w:proofErr w:type="spellEnd"/>
        <w:r w:rsidRPr="00F116F9" w:rsidR="00E86F26">
          <w:rPr>
            <w:rStyle w:val="Hyperlink"/>
            <w:rFonts w:eastAsia="Arial" w:cs="Arial"/>
            <w:i/>
            <w:iCs/>
            <w:sz w:val="24"/>
            <w:szCs w:val="24"/>
            <w:vertAlign w:val="superscript"/>
            <w:lang w:val="de-DE"/>
          </w:rPr>
          <w:t>®</w:t>
        </w:r>
      </w:hyperlink>
    </w:p>
    <w:p w:rsidR="00D17094" w:rsidP="005450F3" w:rsidRDefault="00D17094" w14:paraId="0D67B49F" w14:textId="77777777">
      <w:pPr>
        <w:spacing w:line="360" w:lineRule="auto"/>
        <w:rPr>
          <w:rFonts w:eastAsia="Arial"/>
          <w:b/>
          <w:bCs/>
          <w:color w:val="000000" w:themeColor="text1"/>
          <w:sz w:val="24"/>
          <w:szCs w:val="24"/>
          <w:lang w:val="de-DE"/>
        </w:rPr>
      </w:pPr>
    </w:p>
    <w:p w:rsidRPr="005450F3" w:rsidR="005450F3" w:rsidP="005450F3" w:rsidRDefault="005450F3" w14:paraId="0FF005FB" w14:textId="0763740C">
      <w:pPr>
        <w:spacing w:line="360" w:lineRule="auto"/>
        <w:rPr>
          <w:rFonts w:eastAsia="Arial"/>
          <w:b/>
          <w:bCs/>
          <w:color w:val="000000" w:themeColor="text1"/>
          <w:sz w:val="24"/>
          <w:szCs w:val="24"/>
          <w:lang w:val="de-DE"/>
        </w:rPr>
      </w:pPr>
      <w:proofErr w:type="spellStart"/>
      <w:r w:rsidRPr="005450F3">
        <w:rPr>
          <w:rFonts w:eastAsia="Arial"/>
          <w:b/>
          <w:bCs/>
          <w:color w:val="000000" w:themeColor="text1"/>
          <w:sz w:val="24"/>
          <w:szCs w:val="24"/>
          <w:lang w:val="de-DE"/>
        </w:rPr>
        <w:lastRenderedPageBreak/>
        <w:t>BOLTcontrol</w:t>
      </w:r>
      <w:proofErr w:type="spellEnd"/>
      <w:r w:rsidRPr="005450F3">
        <w:rPr>
          <w:rFonts w:eastAsia="Arial"/>
          <w:b/>
          <w:bCs/>
          <w:color w:val="000000" w:themeColor="text1"/>
          <w:sz w:val="24"/>
          <w:szCs w:val="24"/>
          <w:lang w:val="de-DE"/>
        </w:rPr>
        <w:t xml:space="preserve"> – Überwachungssystem für Bolzenverbindungen </w:t>
      </w:r>
    </w:p>
    <w:p w:rsidRPr="005450F3" w:rsidR="005450F3" w:rsidP="005450F3" w:rsidRDefault="005450F3" w14:paraId="06223A8A" w14:textId="77777777">
      <w:pPr>
        <w:spacing w:line="360" w:lineRule="auto"/>
        <w:rPr>
          <w:rFonts w:eastAsia="Arial"/>
          <w:color w:val="000000" w:themeColor="text1"/>
          <w:sz w:val="24"/>
          <w:szCs w:val="24"/>
          <w:lang w:val="de-DE"/>
        </w:rPr>
      </w:pPr>
    </w:p>
    <w:p w:rsidR="005450F3" w:rsidP="005450F3" w:rsidRDefault="005450F3" w14:paraId="2216748C" w14:textId="191DE24D">
      <w:pPr>
        <w:spacing w:line="360" w:lineRule="auto"/>
        <w:rPr>
          <w:rFonts w:eastAsia="Arial"/>
          <w:color w:val="000000" w:themeColor="text1"/>
          <w:sz w:val="24"/>
          <w:szCs w:val="24"/>
          <w:lang w:val="de-DE"/>
        </w:rPr>
      </w:pPr>
      <w:r w:rsidRPr="005450F3">
        <w:rPr>
          <w:rFonts w:eastAsia="Arial"/>
          <w:color w:val="000000" w:themeColor="text1"/>
          <w:sz w:val="24"/>
          <w:szCs w:val="24"/>
          <w:lang w:val="de-DE"/>
        </w:rPr>
        <w:t xml:space="preserve">Bolzenbrüche können schwerwiegende Folgen für die Stabilität und Sicherheit der Anlagen haben. </w:t>
      </w:r>
      <w:proofErr w:type="spellStart"/>
      <w:r w:rsidRPr="005450F3">
        <w:rPr>
          <w:rFonts w:eastAsia="Arial"/>
          <w:color w:val="000000" w:themeColor="text1"/>
          <w:sz w:val="24"/>
          <w:szCs w:val="24"/>
          <w:lang w:val="de-DE"/>
        </w:rPr>
        <w:t>BOLTcontrol</w:t>
      </w:r>
      <w:proofErr w:type="spellEnd"/>
      <w:r w:rsidRPr="005450F3">
        <w:rPr>
          <w:rFonts w:eastAsia="Arial"/>
          <w:color w:val="000000" w:themeColor="text1"/>
          <w:sz w:val="24"/>
          <w:szCs w:val="24"/>
          <w:lang w:val="de-DE"/>
        </w:rPr>
        <w:t xml:space="preserve"> detektiert Bolzenbrüche, wodurch rechtzeitige Wartungsarbeiten ermöglicht werden. Zudem verhindert </w:t>
      </w:r>
      <w:proofErr w:type="spellStart"/>
      <w:r w:rsidRPr="005450F3">
        <w:rPr>
          <w:rFonts w:eastAsia="Arial"/>
          <w:color w:val="000000" w:themeColor="text1"/>
          <w:sz w:val="24"/>
          <w:szCs w:val="24"/>
          <w:lang w:val="de-DE"/>
        </w:rPr>
        <w:t>BOLTcontrol</w:t>
      </w:r>
      <w:proofErr w:type="spellEnd"/>
      <w:r w:rsidRPr="005450F3">
        <w:rPr>
          <w:rFonts w:eastAsia="Arial"/>
          <w:color w:val="000000" w:themeColor="text1"/>
          <w:sz w:val="24"/>
          <w:szCs w:val="24"/>
          <w:lang w:val="de-DE"/>
        </w:rPr>
        <w:t xml:space="preserve"> potenzielle Schäden, indem es die Bolzen trotz Bruch an Ort und Stelle hält. Dies gewährleistet einen sicheren und effizienten Betrieb von Windenergieanlagen. Auch dem sicheren Weiterbetrieb von Anlagen steht dank </w:t>
      </w:r>
      <w:proofErr w:type="spellStart"/>
      <w:r w:rsidRPr="005450F3">
        <w:rPr>
          <w:rFonts w:eastAsia="Arial"/>
          <w:color w:val="000000" w:themeColor="text1"/>
          <w:sz w:val="24"/>
          <w:szCs w:val="24"/>
          <w:lang w:val="de-DE"/>
        </w:rPr>
        <w:t>BOLTcontrol</w:t>
      </w:r>
      <w:proofErr w:type="spellEnd"/>
      <w:r w:rsidRPr="005450F3">
        <w:rPr>
          <w:rFonts w:eastAsia="Arial"/>
          <w:color w:val="000000" w:themeColor="text1"/>
          <w:sz w:val="24"/>
          <w:szCs w:val="24"/>
          <w:lang w:val="de-DE"/>
        </w:rPr>
        <w:t xml:space="preserve"> nichts mehr im Weg.</w:t>
      </w:r>
    </w:p>
    <w:p w:rsidR="005450F3" w:rsidP="005450F3" w:rsidRDefault="005450F3" w14:paraId="731C7F01" w14:textId="3F8E0E38">
      <w:pPr>
        <w:spacing w:line="360" w:lineRule="auto"/>
        <w:rPr>
          <w:rFonts w:eastAsia="Arial"/>
          <w:color w:val="000000" w:themeColor="text1"/>
          <w:sz w:val="24"/>
          <w:szCs w:val="24"/>
          <w:lang w:val="de-DE"/>
        </w:rPr>
      </w:pPr>
      <w:r w:rsidRPr="005450F3">
        <w:rPr>
          <w:rFonts w:eastAsia="Arial"/>
          <w:color w:val="000000" w:themeColor="text1"/>
          <w:sz w:val="24"/>
          <w:szCs w:val="24"/>
          <w:lang w:val="de-DE"/>
        </w:rPr>
        <w:t xml:space="preserve">Weitere Informationen: </w:t>
      </w:r>
      <w:hyperlink w:history="1" r:id="rId12">
        <w:proofErr w:type="spellStart"/>
        <w:r w:rsidRPr="00321735">
          <w:rPr>
            <w:rStyle w:val="Hyperlink"/>
            <w:rFonts w:eastAsia="Arial"/>
            <w:sz w:val="24"/>
            <w:szCs w:val="24"/>
            <w:lang w:val="de-DE"/>
          </w:rPr>
          <w:t>BOLTcontro</w:t>
        </w:r>
      </w:hyperlink>
      <w:r w:rsidRPr="005450F3">
        <w:rPr>
          <w:rFonts w:eastAsia="Arial"/>
          <w:color w:val="000000" w:themeColor="text1"/>
          <w:sz w:val="24"/>
          <w:szCs w:val="24"/>
          <w:lang w:val="de-DE"/>
        </w:rPr>
        <w:t>l</w:t>
      </w:r>
      <w:proofErr w:type="spellEnd"/>
    </w:p>
    <w:p w:rsidR="00E2668F" w:rsidP="00E2668F" w:rsidRDefault="00E2668F" w14:paraId="102022B1" w14:textId="77777777">
      <w:pPr>
        <w:spacing w:line="360" w:lineRule="auto"/>
        <w:rPr>
          <w:rFonts w:eastAsia="Arial"/>
          <w:color w:val="000000" w:themeColor="text1"/>
          <w:sz w:val="24"/>
          <w:szCs w:val="24"/>
          <w:lang w:val="de-DE"/>
        </w:rPr>
      </w:pPr>
    </w:p>
    <w:p w:rsidRPr="00E2668F" w:rsidR="00E2668F" w:rsidP="00E2668F" w:rsidRDefault="00E2668F" w14:paraId="7188769D" w14:textId="16C2C312">
      <w:pPr>
        <w:spacing w:line="360" w:lineRule="auto"/>
        <w:rPr>
          <w:rFonts w:eastAsia="Arial"/>
          <w:b w:val="1"/>
          <w:bCs w:val="1"/>
          <w:color w:val="000000" w:themeColor="text1"/>
          <w:sz w:val="24"/>
          <w:szCs w:val="24"/>
          <w:lang w:val="de-DE"/>
        </w:rPr>
      </w:pPr>
      <w:r w:rsidRPr="338101FD" w:rsidR="00E2668F">
        <w:rPr>
          <w:rFonts w:eastAsia="Arial"/>
          <w:b w:val="1"/>
          <w:bCs w:val="1"/>
          <w:color w:val="000000" w:themeColor="text1" w:themeTint="FF" w:themeShade="FF"/>
          <w:sz w:val="24"/>
          <w:szCs w:val="24"/>
          <w:lang w:val="de-DE"/>
        </w:rPr>
        <w:t>TwinCap</w:t>
      </w:r>
      <w:r w:rsidRPr="338101FD" w:rsidR="00B42358">
        <w:rPr>
          <w:rFonts w:eastAsia="Arial" w:cs="Arial"/>
          <w:i w:val="1"/>
          <w:iCs w:val="1"/>
          <w:color w:val="000000" w:themeColor="text1" w:themeTint="FF" w:themeShade="FF"/>
          <w:sz w:val="24"/>
          <w:szCs w:val="24"/>
          <w:vertAlign w:val="superscript"/>
          <w:lang w:val="de-DE"/>
        </w:rPr>
        <w:t>®</w:t>
      </w:r>
      <w:r w:rsidRPr="338101FD" w:rsidR="00E2668F">
        <w:rPr>
          <w:rFonts w:eastAsia="Arial"/>
          <w:b w:val="1"/>
          <w:bCs w:val="1"/>
          <w:color w:val="000000" w:themeColor="text1" w:themeTint="FF" w:themeShade="FF"/>
          <w:sz w:val="24"/>
          <w:szCs w:val="24"/>
          <w:lang w:val="de-DE"/>
        </w:rPr>
        <w:t xml:space="preserve">: Zuverlässige </w:t>
      </w:r>
      <w:r w:rsidRPr="338101FD" w:rsidR="741807DD">
        <w:rPr>
          <w:rFonts w:eastAsia="Arial"/>
          <w:b w:val="1"/>
          <w:bCs w:val="1"/>
          <w:color w:val="000000" w:themeColor="text1" w:themeTint="FF" w:themeShade="FF"/>
          <w:sz w:val="24"/>
          <w:szCs w:val="24"/>
          <w:lang w:val="de-DE"/>
        </w:rPr>
        <w:t>Ü</w:t>
      </w:r>
      <w:r w:rsidRPr="338101FD" w:rsidR="00E2668F">
        <w:rPr>
          <w:rFonts w:eastAsia="Arial"/>
          <w:b w:val="1"/>
          <w:bCs w:val="1"/>
          <w:color w:val="000000" w:themeColor="text1" w:themeTint="FF" w:themeShade="FF"/>
          <w:sz w:val="24"/>
          <w:szCs w:val="24"/>
          <w:lang w:val="de-DE"/>
        </w:rPr>
        <w:t xml:space="preserve">berwachung des Blattlagers </w:t>
      </w:r>
    </w:p>
    <w:p w:rsidRPr="00E2668F" w:rsidR="00E2668F" w:rsidP="00E2668F" w:rsidRDefault="00E2668F" w14:paraId="1B3B580D" w14:textId="77777777">
      <w:pPr>
        <w:spacing w:line="360" w:lineRule="auto"/>
        <w:rPr>
          <w:rFonts w:eastAsia="Arial"/>
          <w:color w:val="000000" w:themeColor="text1"/>
          <w:sz w:val="24"/>
          <w:szCs w:val="24"/>
          <w:lang w:val="de-DE"/>
        </w:rPr>
      </w:pPr>
    </w:p>
    <w:p w:rsidR="00E86F26" w:rsidP="31A1F691" w:rsidRDefault="00E86F26" w14:paraId="460DE736" w14:textId="54B23FA5">
      <w:pPr>
        <w:pStyle w:val="Standard"/>
        <w:spacing w:line="360" w:lineRule="auto"/>
        <w:rPr>
          <w:rFonts w:eastAsia="Arial"/>
          <w:color w:val="000000" w:themeColor="text1" w:themeTint="FF" w:themeShade="FF"/>
          <w:sz w:val="24"/>
          <w:szCs w:val="24"/>
          <w:lang w:val="de-DE"/>
        </w:rPr>
      </w:pPr>
      <w:r w:rsidRPr="31A1F691" w:rsidR="4EAD9D59">
        <w:rPr>
          <w:rFonts w:eastAsia="Arial"/>
          <w:color w:val="000000" w:themeColor="text1" w:themeTint="FF" w:themeShade="FF"/>
          <w:sz w:val="24"/>
          <w:szCs w:val="24"/>
          <w:lang w:val="de-DE"/>
        </w:rPr>
        <w:t>Neben Rotorblättern zählen die Rotorblattlager sowie die dort verbauten Schrauben und Muttern zu den am stärksten beanspruchten Bauteilen einer Windenergieanlage. Sie sind dynamischen Kräften ausgesetzt, die zu Rissen führen können.</w:t>
      </w:r>
      <w:r w:rsidRPr="31A1F691" w:rsidR="4EAD9D59">
        <w:rPr>
          <w:rFonts w:eastAsia="Arial"/>
          <w:color w:val="000000" w:themeColor="text1" w:themeTint="FF" w:themeShade="FF"/>
          <w:sz w:val="24"/>
          <w:szCs w:val="24"/>
          <w:lang w:val="de-DE"/>
        </w:rPr>
        <w:t xml:space="preserve"> </w:t>
      </w:r>
      <w:r w:rsidRPr="31A1F691" w:rsidR="00E2668F">
        <w:rPr>
          <w:rFonts w:eastAsia="Arial"/>
          <w:color w:val="000000" w:themeColor="text1" w:themeTint="FF" w:themeShade="FF"/>
          <w:sz w:val="24"/>
          <w:szCs w:val="24"/>
          <w:lang w:val="de-DE"/>
        </w:rPr>
        <w:t>TwinCap</w:t>
      </w:r>
      <w:r w:rsidRPr="31A1F691" w:rsidR="00B42358">
        <w:rPr>
          <w:rFonts w:eastAsia="Arial" w:cs="Arial"/>
          <w:i w:val="1"/>
          <w:iCs w:val="1"/>
          <w:color w:val="000000" w:themeColor="text1" w:themeTint="FF" w:themeShade="FF"/>
          <w:sz w:val="24"/>
          <w:szCs w:val="24"/>
          <w:vertAlign w:val="superscript"/>
          <w:lang w:val="de-DE"/>
        </w:rPr>
        <w:t>®</w:t>
      </w:r>
      <w:r w:rsidRPr="31A1F691" w:rsidR="00E2668F">
        <w:rPr>
          <w:rFonts w:eastAsia="Arial"/>
          <w:color w:val="000000" w:themeColor="text1" w:themeTint="FF" w:themeShade="FF"/>
          <w:sz w:val="24"/>
          <w:szCs w:val="24"/>
          <w:lang w:val="de-DE"/>
        </w:rPr>
        <w:t xml:space="preserve"> erkennt Blattlagerrisse und schaltet im Fall eines Blattlagerschadens automatisch die Anlage ab, um größere Schäden wie einen Blattabwurf zu vermeiden. Durch die frühzeitige Erkennung kann das Blattlager bei einem Schaden geplant ausgetauscht werden. </w:t>
      </w:r>
      <w:r w:rsidRPr="31A1F691" w:rsidR="60EB84AC">
        <w:rPr>
          <w:rFonts w:eastAsia="Arial"/>
          <w:color w:val="000000" w:themeColor="text1" w:themeTint="FF" w:themeShade="FF"/>
          <w:sz w:val="24"/>
          <w:szCs w:val="24"/>
          <w:lang w:val="de-DE"/>
        </w:rPr>
        <w:t>Das vom TÜV SÜD zertifizierte Monitoringsystem</w:t>
      </w:r>
      <w:r w:rsidRPr="31A1F691" w:rsidR="4F54A182">
        <w:rPr>
          <w:rFonts w:eastAsia="Arial"/>
          <w:color w:val="000000" w:themeColor="text1" w:themeTint="FF" w:themeShade="FF"/>
          <w:sz w:val="24"/>
          <w:szCs w:val="24"/>
          <w:lang w:val="de-DE"/>
        </w:rPr>
        <w:t xml:space="preserve"> </w:t>
      </w:r>
      <w:r w:rsidRPr="31A1F691" w:rsidR="00E2668F">
        <w:rPr>
          <w:rFonts w:eastAsia="Arial"/>
          <w:color w:val="000000" w:themeColor="text1" w:themeTint="FF" w:themeShade="FF"/>
          <w:sz w:val="24"/>
          <w:szCs w:val="24"/>
          <w:lang w:val="de-DE"/>
        </w:rPr>
        <w:t>erhöht die Zuverlässigkeit und Sicherheit von Windenergieanlagen und minimiert das Risiko unerwarteter Ausfälle.</w:t>
      </w:r>
      <w:proofErr w:type="spellStart"/>
      <w:proofErr w:type="spellEnd"/>
    </w:p>
    <w:p w:rsidR="00E86F26" w:rsidP="00E2668F" w:rsidRDefault="00E86F26" w14:paraId="51FEFF63" w14:textId="5FEEE2F5">
      <w:pPr>
        <w:spacing w:line="360" w:lineRule="auto"/>
        <w:rPr>
          <w:rFonts w:eastAsia="Arial"/>
          <w:color w:val="000000" w:themeColor="text1"/>
          <w:sz w:val="24"/>
          <w:szCs w:val="24"/>
          <w:lang w:val="de-DE"/>
        </w:rPr>
      </w:pPr>
      <w:r w:rsidRPr="31A1F691" w:rsidR="00E86F26">
        <w:rPr>
          <w:rFonts w:eastAsia="Arial"/>
          <w:color w:val="000000" w:themeColor="text1" w:themeTint="FF" w:themeShade="FF"/>
          <w:sz w:val="24"/>
          <w:szCs w:val="24"/>
          <w:lang w:val="de-DE"/>
        </w:rPr>
        <w:t xml:space="preserve">Weitere Informationen: </w:t>
      </w:r>
      <w:hyperlink r:id="R47f619de6c0d4d0f">
        <w:r w:rsidRPr="31A1F691" w:rsidR="00E86F26">
          <w:rPr>
            <w:rStyle w:val="Hyperlink"/>
            <w:rFonts w:eastAsia="Arial"/>
            <w:sz w:val="24"/>
            <w:szCs w:val="24"/>
            <w:lang w:val="de-DE"/>
          </w:rPr>
          <w:t>TwinCap</w:t>
        </w:r>
        <w:r w:rsidRPr="31A1F691" w:rsidR="00B42358">
          <w:rPr>
            <w:rStyle w:val="Hyperlink"/>
            <w:rFonts w:eastAsia="Arial" w:cs="Arial"/>
            <w:i w:val="1"/>
            <w:iCs w:val="1"/>
            <w:sz w:val="24"/>
            <w:szCs w:val="24"/>
            <w:vertAlign w:val="superscript"/>
            <w:lang w:val="de-DE"/>
          </w:rPr>
          <w:t>®</w:t>
        </w:r>
      </w:hyperlink>
    </w:p>
    <w:p w:rsidRPr="00E86F26" w:rsidR="00E86F26" w:rsidP="00E2668F" w:rsidRDefault="00E86F26" w14:paraId="152C765D" w14:textId="77777777">
      <w:pPr>
        <w:spacing w:line="360" w:lineRule="auto"/>
        <w:rPr>
          <w:rFonts w:eastAsia="Arial"/>
          <w:b/>
          <w:bCs/>
          <w:color w:val="000000" w:themeColor="text1"/>
          <w:sz w:val="24"/>
          <w:szCs w:val="24"/>
          <w:lang w:val="de-DE"/>
        </w:rPr>
      </w:pPr>
    </w:p>
    <w:p w:rsidRPr="00E86F26" w:rsidR="00E86F26" w:rsidP="00E86F26" w:rsidRDefault="00E86F26" w14:paraId="54869DE6" w14:textId="77777777">
      <w:pPr>
        <w:spacing w:line="360" w:lineRule="auto"/>
        <w:rPr>
          <w:rFonts w:eastAsia="Arial"/>
          <w:b/>
          <w:bCs/>
          <w:color w:val="000000" w:themeColor="text1"/>
          <w:sz w:val="24"/>
          <w:szCs w:val="24"/>
          <w:lang w:val="de-DE"/>
        </w:rPr>
      </w:pPr>
      <w:r w:rsidRPr="00E86F26">
        <w:rPr>
          <w:rFonts w:eastAsia="Arial"/>
          <w:b/>
          <w:bCs/>
          <w:color w:val="000000" w:themeColor="text1"/>
          <w:sz w:val="24"/>
          <w:szCs w:val="24"/>
          <w:lang w:val="de-DE"/>
        </w:rPr>
        <w:lastRenderedPageBreak/>
        <w:t xml:space="preserve">Vorreiter für Künstliche Intelligenz – Starke Partnerschaften für einen hohen Kundennutzen </w:t>
      </w:r>
    </w:p>
    <w:p w:rsidRPr="00E86F26" w:rsidR="00E86F26" w:rsidP="00E86F26" w:rsidRDefault="00E86F26" w14:paraId="4B645C4E" w14:textId="77777777">
      <w:pPr>
        <w:spacing w:line="360" w:lineRule="auto"/>
        <w:rPr>
          <w:rFonts w:eastAsia="Arial"/>
          <w:color w:val="000000" w:themeColor="text1"/>
          <w:sz w:val="24"/>
          <w:szCs w:val="24"/>
          <w:lang w:val="de-DE"/>
        </w:rPr>
      </w:pPr>
    </w:p>
    <w:p w:rsidRPr="00E86F26" w:rsidR="00E86F26" w:rsidP="00E86F26" w:rsidRDefault="00E86F26" w14:paraId="6435F31A" w14:textId="0A7202E7">
      <w:pPr>
        <w:spacing w:line="360" w:lineRule="auto"/>
        <w:rPr>
          <w:rFonts w:eastAsia="Arial"/>
          <w:color w:val="000000" w:themeColor="text1"/>
          <w:sz w:val="24"/>
          <w:szCs w:val="24"/>
          <w:lang w:val="de-DE"/>
        </w:rPr>
      </w:pPr>
      <w:r w:rsidRPr="6FF0E0ED" w:rsidR="00E86F26">
        <w:rPr>
          <w:rFonts w:eastAsia="Arial"/>
          <w:color w:val="000000" w:themeColor="text1" w:themeTint="FF" w:themeShade="FF"/>
          <w:sz w:val="24"/>
          <w:szCs w:val="24"/>
          <w:lang w:val="de-DE"/>
        </w:rPr>
        <w:t xml:space="preserve">Neben den Produktinnovationen spielen auch Kooperationen eine entscheidende Rolle für Weidmüller. Gemeinsam mit </w:t>
      </w:r>
      <w:r w:rsidRPr="6FF0E0ED" w:rsidR="00E86F26">
        <w:rPr>
          <w:rFonts w:eastAsia="Arial"/>
          <w:color w:val="000000" w:themeColor="text1" w:themeTint="FF" w:themeShade="FF"/>
          <w:sz w:val="24"/>
          <w:szCs w:val="24"/>
          <w:lang w:val="de-DE"/>
        </w:rPr>
        <w:t>ProTecBird</w:t>
      </w:r>
      <w:r w:rsidRPr="6FF0E0ED" w:rsidR="00E86F26">
        <w:rPr>
          <w:rFonts w:eastAsia="Arial"/>
          <w:color w:val="000000" w:themeColor="text1" w:themeTint="FF" w:themeShade="FF"/>
          <w:sz w:val="24"/>
          <w:szCs w:val="24"/>
          <w:lang w:val="de-DE"/>
        </w:rPr>
        <w:t xml:space="preserve"> implementiert das Unternehmen ein KI-basiertes Antikollisionssystem, das speziell für Windenergieanlagen konzipiert wurde. </w:t>
      </w:r>
      <w:r w:rsidRPr="6FF0E0ED" w:rsidR="31186946">
        <w:rPr>
          <w:rFonts w:eastAsia="Arial"/>
          <w:color w:val="000000" w:themeColor="text1" w:themeTint="FF" w:themeShade="FF"/>
          <w:sz w:val="24"/>
          <w:szCs w:val="24"/>
          <w:lang w:val="de-DE"/>
        </w:rPr>
        <w:t>Mit AVES Wind Onshore werden Vögel mithilfe eines Kamerasystems KI-basiert erfasst, der Flugverlauf verfolgt und bei drohenden Kollisionen die Rotorblätter der Windenergieanlagen in den Trudelmodus versetzt, bis der Vogel das Gebiet wieder verlässt.</w:t>
      </w:r>
      <w:r w:rsidRPr="6FF0E0ED" w:rsidR="00E86F26">
        <w:rPr>
          <w:rFonts w:eastAsia="Arial"/>
          <w:color w:val="000000" w:themeColor="text1" w:themeTint="FF" w:themeShade="FF"/>
          <w:sz w:val="24"/>
          <w:szCs w:val="24"/>
          <w:lang w:val="de-DE"/>
        </w:rPr>
        <w:t xml:space="preserve"> Weidmüller übernimmt dabei die</w:t>
      </w:r>
      <w:r w:rsidRPr="6FF0E0ED" w:rsidR="00E86F26">
        <w:rPr>
          <w:rFonts w:eastAsia="Arial"/>
          <w:color w:val="000000" w:themeColor="text1" w:themeTint="FF" w:themeShade="FF"/>
          <w:sz w:val="24"/>
          <w:szCs w:val="24"/>
          <w:lang w:val="de-DE"/>
        </w:rPr>
        <w:t xml:space="preserve"> Industrial</w:t>
      </w:r>
      <w:r w:rsidRPr="6FF0E0ED" w:rsidR="00E86F26">
        <w:rPr>
          <w:rFonts w:eastAsia="Arial"/>
          <w:color w:val="000000" w:themeColor="text1" w:themeTint="FF" w:themeShade="FF"/>
          <w:sz w:val="24"/>
          <w:szCs w:val="24"/>
          <w:lang w:val="de-DE"/>
        </w:rPr>
        <w:t xml:space="preserve">isierung der Systeme und entwickelt kundenspezifische Gehäuse für die Kameras und Lautsprecher, die höchste Sicherheits- und Zuverlässigkeitsstandards erfüllen. Das Projekt leistet einen wichtigen Beitrag zum Tierartenschutz, indem es Kollisionen von Vögeln mit Windenergieanlagen verhindert. </w:t>
      </w:r>
    </w:p>
    <w:p w:rsidRPr="00E86F26" w:rsidR="00E86F26" w:rsidP="00E86F26" w:rsidRDefault="00E86F26" w14:paraId="04BC1353" w14:textId="77777777">
      <w:pPr>
        <w:spacing w:line="360" w:lineRule="auto"/>
        <w:rPr>
          <w:rFonts w:eastAsia="Arial"/>
          <w:color w:val="000000" w:themeColor="text1"/>
          <w:sz w:val="24"/>
          <w:szCs w:val="24"/>
          <w:lang w:val="de-DE"/>
        </w:rPr>
      </w:pPr>
    </w:p>
    <w:p w:rsidRPr="00E86F26" w:rsidR="00E86F26" w:rsidP="00E86F26" w:rsidRDefault="00E86F26" w14:paraId="3E3E19B0" w14:textId="528083D5">
      <w:pPr>
        <w:spacing w:line="360" w:lineRule="auto"/>
        <w:rPr>
          <w:rFonts w:eastAsia="Arial"/>
          <w:color w:val="000000" w:themeColor="text1"/>
          <w:sz w:val="24"/>
          <w:szCs w:val="24"/>
          <w:lang w:val="de-DE"/>
        </w:rPr>
      </w:pPr>
      <w:r w:rsidRPr="00E86F26">
        <w:rPr>
          <w:rFonts w:eastAsia="Arial"/>
          <w:color w:val="000000" w:themeColor="text1"/>
          <w:sz w:val="24"/>
          <w:szCs w:val="24"/>
          <w:lang w:val="de-DE"/>
        </w:rPr>
        <w:t xml:space="preserve">Ein weiteres Beispiel für erfolgreiche Kooperationen ist die intensive Partnerschaft mit </w:t>
      </w:r>
      <w:proofErr w:type="spellStart"/>
      <w:r w:rsidRPr="00E86F26">
        <w:rPr>
          <w:rFonts w:eastAsia="Arial"/>
          <w:color w:val="000000" w:themeColor="text1"/>
          <w:sz w:val="24"/>
          <w:szCs w:val="24"/>
          <w:lang w:val="de-DE"/>
        </w:rPr>
        <w:t>Turbit</w:t>
      </w:r>
      <w:proofErr w:type="spellEnd"/>
      <w:r w:rsidRPr="00E86F26">
        <w:rPr>
          <w:rFonts w:eastAsia="Arial"/>
          <w:color w:val="000000" w:themeColor="text1"/>
          <w:sz w:val="24"/>
          <w:szCs w:val="24"/>
          <w:lang w:val="de-DE"/>
        </w:rPr>
        <w:t xml:space="preserve">. Weidmüller und </w:t>
      </w:r>
      <w:proofErr w:type="spellStart"/>
      <w:r w:rsidRPr="00E86F26">
        <w:rPr>
          <w:rFonts w:eastAsia="Arial"/>
          <w:color w:val="000000" w:themeColor="text1"/>
          <w:sz w:val="24"/>
          <w:szCs w:val="24"/>
          <w:lang w:val="de-DE"/>
        </w:rPr>
        <w:t>Turbit</w:t>
      </w:r>
      <w:proofErr w:type="spellEnd"/>
      <w:r w:rsidRPr="00E86F26">
        <w:rPr>
          <w:rFonts w:eastAsia="Arial"/>
          <w:color w:val="000000" w:themeColor="text1"/>
          <w:sz w:val="24"/>
          <w:szCs w:val="24"/>
          <w:lang w:val="de-DE"/>
        </w:rPr>
        <w:t xml:space="preserve"> kombinieren ihre Expertise in der Rotorblattüberwachung und der KI-basierten Datenauswertung, um den Betrieb und die Wartung von Windenergieanlagen effizienter und kostengünstiger zu gestalten. Durch die Integration von Weidmüllers </w:t>
      </w:r>
      <w:proofErr w:type="spellStart"/>
      <w:r w:rsidRPr="00E86F26">
        <w:rPr>
          <w:rFonts w:eastAsia="Arial"/>
          <w:color w:val="000000" w:themeColor="text1"/>
          <w:sz w:val="24"/>
          <w:szCs w:val="24"/>
          <w:lang w:val="de-DE"/>
        </w:rPr>
        <w:t>BLADEcontrol</w:t>
      </w:r>
      <w:proofErr w:type="spellEnd"/>
      <w:r w:rsidRPr="00E86F26" w:rsidR="00B42358">
        <w:rPr>
          <w:rFonts w:eastAsia="Arial" w:cs="Arial"/>
          <w:i/>
          <w:iCs/>
          <w:color w:val="000000" w:themeColor="text1"/>
          <w:sz w:val="24"/>
          <w:szCs w:val="24"/>
          <w:vertAlign w:val="superscript"/>
          <w:lang w:val="de-DE"/>
        </w:rPr>
        <w:t>®</w:t>
      </w:r>
      <w:r w:rsidRPr="00E86F26">
        <w:rPr>
          <w:rFonts w:eastAsia="Arial"/>
          <w:color w:val="000000" w:themeColor="text1"/>
          <w:sz w:val="24"/>
          <w:szCs w:val="24"/>
          <w:lang w:val="de-DE"/>
        </w:rPr>
        <w:t xml:space="preserve">-Daten in </w:t>
      </w:r>
      <w:proofErr w:type="spellStart"/>
      <w:r w:rsidRPr="00E86F26">
        <w:rPr>
          <w:rFonts w:eastAsia="Arial"/>
          <w:color w:val="000000" w:themeColor="text1"/>
          <w:sz w:val="24"/>
          <w:szCs w:val="24"/>
          <w:lang w:val="de-DE"/>
        </w:rPr>
        <w:t>Turbits</w:t>
      </w:r>
      <w:proofErr w:type="spellEnd"/>
      <w:r w:rsidRPr="00E86F26">
        <w:rPr>
          <w:rFonts w:eastAsia="Arial"/>
          <w:color w:val="000000" w:themeColor="text1"/>
          <w:sz w:val="24"/>
          <w:szCs w:val="24"/>
          <w:lang w:val="de-DE"/>
        </w:rPr>
        <w:t xml:space="preserve"> umfassende Software können Anomalien im Betriebsverhalten der kompletten Windenergieanlage frühzeitig erkannt und präventive Wartungsmaßnahmen ergriffen werden.  </w:t>
      </w:r>
    </w:p>
    <w:p w:rsidRPr="00E86F26" w:rsidR="00E86F26" w:rsidP="00E86F26" w:rsidRDefault="00E86F26" w14:paraId="6F6C5A2A" w14:textId="77777777">
      <w:pPr>
        <w:spacing w:line="360" w:lineRule="auto"/>
        <w:rPr>
          <w:rFonts w:eastAsia="Arial"/>
          <w:color w:val="000000" w:themeColor="text1"/>
          <w:sz w:val="24"/>
          <w:szCs w:val="24"/>
          <w:lang w:val="de-DE"/>
        </w:rPr>
      </w:pPr>
    </w:p>
    <w:p w:rsidR="00E86F26" w:rsidP="00E86F26" w:rsidRDefault="00E86F26" w14:paraId="68A5CED9" w14:textId="2ACBE64F">
      <w:pPr>
        <w:spacing w:line="360" w:lineRule="auto"/>
        <w:rPr>
          <w:rFonts w:eastAsia="Arial"/>
          <w:color w:val="000000" w:themeColor="text1"/>
          <w:sz w:val="24"/>
          <w:szCs w:val="24"/>
          <w:lang w:val="de-DE"/>
        </w:rPr>
      </w:pPr>
      <w:r w:rsidRPr="00E86F26">
        <w:rPr>
          <w:rFonts w:eastAsia="Arial"/>
          <w:color w:val="000000" w:themeColor="text1"/>
          <w:sz w:val="24"/>
          <w:szCs w:val="24"/>
          <w:lang w:val="de-DE"/>
        </w:rPr>
        <w:t xml:space="preserve">Besuchen Sie Weidmüller auf der </w:t>
      </w:r>
      <w:proofErr w:type="spellStart"/>
      <w:r w:rsidRPr="00E86F26">
        <w:rPr>
          <w:rFonts w:eastAsia="Arial"/>
          <w:color w:val="000000" w:themeColor="text1"/>
          <w:sz w:val="24"/>
          <w:szCs w:val="24"/>
          <w:lang w:val="de-DE"/>
        </w:rPr>
        <w:t>WindEnergy</w:t>
      </w:r>
      <w:proofErr w:type="spellEnd"/>
      <w:r w:rsidRPr="00E86F26">
        <w:rPr>
          <w:rFonts w:eastAsia="Arial"/>
          <w:color w:val="000000" w:themeColor="text1"/>
          <w:sz w:val="24"/>
          <w:szCs w:val="24"/>
          <w:lang w:val="de-DE"/>
        </w:rPr>
        <w:t xml:space="preserve"> Hamburg und erfahren Sie mehr über die Innovationen des Unternehmens, die Effizienz und Sicherheit von Windenergieanlagen weltweit steigern: Halle B6, Stand 252.</w:t>
      </w:r>
    </w:p>
    <w:p w:rsidRPr="003D3E7E" w:rsidR="005450F3" w:rsidP="005450F3" w:rsidRDefault="005450F3" w14:paraId="42DB8FE0" w14:textId="77777777">
      <w:pPr>
        <w:spacing w:line="360" w:lineRule="auto"/>
        <w:rPr>
          <w:rFonts w:eastAsia="Arial"/>
          <w:color w:val="000000" w:themeColor="text1"/>
          <w:sz w:val="24"/>
          <w:szCs w:val="24"/>
          <w:lang w:val="de-DE"/>
        </w:rPr>
      </w:pPr>
    </w:p>
    <w:p w:rsidR="0D2465AE" w:rsidP="284CE0F4" w:rsidRDefault="00B42358" w14:paraId="26A6E6DE" w14:textId="1A378EB6">
      <w:pPr>
        <w:spacing w:line="360" w:lineRule="auto"/>
        <w:ind w:right="-851"/>
        <w:jc w:val="both"/>
        <w:rPr>
          <w:rFonts w:eastAsia="Arial" w:cs="Arial"/>
          <w:sz w:val="18"/>
          <w:szCs w:val="18"/>
          <w:lang w:val="de-DE"/>
        </w:rPr>
      </w:pPr>
      <w:r>
        <w:rPr>
          <w:rFonts w:eastAsia="Arial" w:cs="Arial"/>
          <w:color w:val="000000" w:themeColor="text1"/>
          <w:sz w:val="18"/>
          <w:szCs w:val="18"/>
          <w:lang w:val="de-DE"/>
        </w:rPr>
        <w:t>4</w:t>
      </w:r>
      <w:r w:rsidRPr="00761679" w:rsidR="007169CA">
        <w:rPr>
          <w:rFonts w:eastAsia="Arial" w:cs="Arial"/>
          <w:color w:val="000000" w:themeColor="text1"/>
          <w:sz w:val="18"/>
          <w:szCs w:val="18"/>
          <w:lang w:val="de-DE"/>
        </w:rPr>
        <w:t>.</w:t>
      </w:r>
      <w:r>
        <w:rPr>
          <w:rFonts w:eastAsia="Arial" w:cs="Arial"/>
          <w:color w:val="000000" w:themeColor="text1"/>
          <w:sz w:val="18"/>
          <w:szCs w:val="18"/>
          <w:lang w:val="de-DE"/>
        </w:rPr>
        <w:t>563</w:t>
      </w:r>
      <w:r w:rsidRPr="00761679" w:rsidR="0D2465AE">
        <w:rPr>
          <w:rFonts w:eastAsia="Arial" w:cs="Arial"/>
          <w:color w:val="000000" w:themeColor="text1"/>
          <w:sz w:val="18"/>
          <w:szCs w:val="18"/>
          <w:lang w:val="de-DE"/>
        </w:rPr>
        <w:t xml:space="preserve"> </w:t>
      </w:r>
      <w:r w:rsidRPr="00761679" w:rsidR="0D2465AE">
        <w:rPr>
          <w:rFonts w:eastAsia="Arial" w:cs="Arial"/>
          <w:sz w:val="18"/>
          <w:szCs w:val="18"/>
          <w:lang w:val="de-DE"/>
        </w:rPr>
        <w:t>Zeichen inklusive Leerzeichen</w:t>
      </w:r>
    </w:p>
    <w:p w:rsidR="00121424" w:rsidP="00121424" w:rsidRDefault="00121424" w14:paraId="489A5E90" w14:textId="77777777">
      <w:pPr>
        <w:pStyle w:val="paragraph"/>
        <w:spacing w:before="0" w:beforeAutospacing="0" w:after="0" w:afterAutospacing="0"/>
        <w:ind w:right="-855"/>
        <w:textAlignment w:val="baseline"/>
        <w:rPr>
          <w:rFonts w:ascii="Segoe UI" w:hAnsi="Segoe UI" w:cs="Segoe UI"/>
          <w:sz w:val="18"/>
          <w:szCs w:val="18"/>
        </w:rPr>
      </w:pPr>
      <w:r>
        <w:rPr>
          <w:rStyle w:val="eop"/>
          <w:rFonts w:ascii="Arial" w:hAnsi="Arial" w:cs="Arial"/>
          <w:sz w:val="18"/>
          <w:szCs w:val="18"/>
        </w:rPr>
        <w:t> </w:t>
      </w:r>
    </w:p>
    <w:p w:rsidR="00121424" w:rsidP="00121424" w:rsidRDefault="00121424" w14:paraId="652A83E4" w14:textId="77777777">
      <w:pPr>
        <w:pStyle w:val="paragraph"/>
        <w:spacing w:before="0" w:beforeAutospacing="0" w:after="0" w:afterAutospacing="0"/>
        <w:ind w:right="-855"/>
        <w:textAlignment w:val="baseline"/>
        <w:rPr>
          <w:rStyle w:val="eop"/>
          <w:rFonts w:ascii="Arial" w:hAnsi="Arial" w:cs="Arial"/>
          <w:sz w:val="18"/>
          <w:szCs w:val="18"/>
        </w:rPr>
      </w:pPr>
      <w:r>
        <w:rPr>
          <w:rStyle w:val="normaltextrun"/>
          <w:rFonts w:ascii="Arial" w:hAnsi="Arial" w:cs="Arial"/>
          <w:sz w:val="18"/>
          <w:szCs w:val="18"/>
        </w:rPr>
        <w:t>Bildquelle: Weidmüller</w:t>
      </w:r>
      <w:r>
        <w:rPr>
          <w:rStyle w:val="eop"/>
          <w:rFonts w:ascii="Arial" w:hAnsi="Arial" w:cs="Arial"/>
          <w:sz w:val="18"/>
          <w:szCs w:val="18"/>
        </w:rPr>
        <w:t> </w:t>
      </w:r>
    </w:p>
    <w:p w:rsidR="003F5E9F" w:rsidP="00121424" w:rsidRDefault="003F5E9F" w14:paraId="1F7EBDE8" w14:textId="77777777">
      <w:pPr>
        <w:pStyle w:val="paragraph"/>
        <w:spacing w:before="0" w:beforeAutospacing="0" w:after="0" w:afterAutospacing="0"/>
        <w:ind w:right="-855"/>
        <w:textAlignment w:val="baseline"/>
        <w:rPr>
          <w:rStyle w:val="eop"/>
          <w:rFonts w:ascii="Arial" w:hAnsi="Arial" w:cs="Arial"/>
          <w:sz w:val="18"/>
          <w:szCs w:val="18"/>
        </w:rPr>
      </w:pPr>
    </w:p>
    <w:p w:rsidRPr="003F5E9F" w:rsidR="00AC6D46" w:rsidP="003F5E9F" w:rsidRDefault="003F5E9F" w14:paraId="4111270A" w14:textId="5690AB3D">
      <w:pPr>
        <w:pStyle w:val="paragraph"/>
        <w:spacing w:before="0" w:beforeAutospacing="0" w:after="0" w:afterAutospacing="0"/>
        <w:ind w:right="-855"/>
        <w:textAlignment w:val="baseline"/>
        <w:rPr>
          <w:rFonts w:ascii="Segoe UI" w:hAnsi="Segoe UI" w:cs="Segoe UI"/>
          <w:sz w:val="18"/>
          <w:szCs w:val="18"/>
        </w:rPr>
      </w:pPr>
      <w:r>
        <w:rPr>
          <w:rFonts w:ascii="Segoe UI" w:hAnsi="Segoe UI" w:cs="Segoe UI"/>
          <w:noProof/>
          <w:sz w:val="18"/>
          <w:szCs w:val="18"/>
        </w:rPr>
        <w:drawing>
          <wp:inline distT="0" distB="0" distL="0" distR="0" wp14:anchorId="63A4E6BD" wp14:editId="79F6782D">
            <wp:extent cx="4140339" cy="2771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737" cy="2774050"/>
                    </a:xfrm>
                    <a:prstGeom prst="rect">
                      <a:avLst/>
                    </a:prstGeom>
                    <a:noFill/>
                    <a:ln>
                      <a:noFill/>
                    </a:ln>
                  </pic:spPr>
                </pic:pic>
              </a:graphicData>
            </a:graphic>
          </wp:inline>
        </w:drawing>
      </w:r>
      <w:r>
        <w:rPr>
          <w:rFonts w:ascii="Arial" w:hAnsi="Arial" w:cs="Arial"/>
          <w:color w:val="000000"/>
          <w:shd w:val="clear" w:color="auto" w:fill="FFFFFF"/>
        </w:rPr>
        <w:br/>
      </w:r>
      <w:r w:rsidRPr="003F5E9F">
        <w:rPr>
          <w:rFonts w:ascii="Segoe UI" w:hAnsi="Segoe UI" w:cs="Segoe UI"/>
          <w:sz w:val="20"/>
          <w:szCs w:val="20"/>
        </w:rPr>
        <w:br/>
      </w:r>
      <w:r w:rsidRPr="003F5E9F" w:rsidR="007F0FF6">
        <w:rPr>
          <w:rFonts w:ascii="Arial" w:hAnsi="Arial" w:eastAsia="Arial" w:cs="Arial"/>
          <w:bCs/>
          <w:color w:val="000000" w:themeColor="text1"/>
          <w:sz w:val="20"/>
          <w:szCs w:val="20"/>
          <w:lang w:eastAsia="en-US"/>
        </w:rPr>
        <w:t xml:space="preserve">Bildunterschrift: </w:t>
      </w:r>
      <w:r w:rsidRPr="003F5E9F">
        <w:rPr>
          <w:rFonts w:ascii="Arial" w:hAnsi="Arial" w:eastAsia="Arial" w:cs="Arial"/>
          <w:bCs/>
          <w:color w:val="000000" w:themeColor="text1"/>
          <w:sz w:val="20"/>
          <w:szCs w:val="20"/>
          <w:lang w:eastAsia="en-US"/>
        </w:rPr>
        <w:t xml:space="preserve">Die übersichtlichen Dashboards von </w:t>
      </w:r>
      <w:proofErr w:type="spellStart"/>
      <w:r w:rsidRPr="003F5E9F">
        <w:rPr>
          <w:rFonts w:ascii="Arial" w:hAnsi="Arial" w:eastAsia="Arial" w:cs="Arial"/>
          <w:bCs/>
          <w:color w:val="000000" w:themeColor="text1"/>
          <w:sz w:val="20"/>
          <w:szCs w:val="20"/>
          <w:lang w:eastAsia="en-US"/>
        </w:rPr>
        <w:t>BLADEcontrol</w:t>
      </w:r>
      <w:proofErr w:type="spellEnd"/>
      <w:r w:rsidRPr="003F5E9F">
        <w:rPr>
          <w:rFonts w:ascii="Arial" w:hAnsi="Arial" w:eastAsia="Arial" w:cs="Arial"/>
          <w:bCs/>
          <w:color w:val="000000" w:themeColor="text1"/>
          <w:sz w:val="20"/>
          <w:szCs w:val="20"/>
          <w:vertAlign w:val="superscript"/>
          <w:lang w:eastAsia="en-US"/>
        </w:rPr>
        <w:t>®</w:t>
      </w:r>
      <w:r w:rsidRPr="003F5E9F">
        <w:rPr>
          <w:rFonts w:ascii="Arial" w:hAnsi="Arial" w:eastAsia="Arial" w:cs="Arial"/>
          <w:bCs/>
          <w:color w:val="000000" w:themeColor="text1"/>
          <w:sz w:val="20"/>
          <w:szCs w:val="20"/>
          <w:lang w:eastAsia="en-US"/>
        </w:rPr>
        <w:t xml:space="preserve"> </w:t>
      </w:r>
      <w:proofErr w:type="spellStart"/>
      <w:r w:rsidRPr="003F5E9F">
        <w:rPr>
          <w:rFonts w:ascii="Arial" w:hAnsi="Arial" w:eastAsia="Arial" w:cs="Arial"/>
          <w:bCs/>
          <w:color w:val="000000" w:themeColor="text1"/>
          <w:sz w:val="20"/>
          <w:szCs w:val="20"/>
          <w:lang w:eastAsia="en-US"/>
        </w:rPr>
        <w:t>WebVis</w:t>
      </w:r>
      <w:proofErr w:type="spellEnd"/>
      <w:r w:rsidRPr="003F5E9F">
        <w:rPr>
          <w:rFonts w:ascii="Arial" w:hAnsi="Arial" w:eastAsia="Arial" w:cs="Arial"/>
          <w:bCs/>
          <w:color w:val="000000" w:themeColor="text1"/>
          <w:sz w:val="20"/>
          <w:szCs w:val="20"/>
          <w:lang w:eastAsia="en-US"/>
        </w:rPr>
        <w:t xml:space="preserve"> ermöglichen Betreibern eine Echtzeit-Überwachung ihrer Anlagen.</w:t>
      </w:r>
    </w:p>
    <w:p w:rsidR="003F5E9F" w:rsidP="005D4FD4" w:rsidRDefault="003F5E9F" w14:paraId="20B73C63" w14:textId="1CCD5119">
      <w:pPr>
        <w:spacing w:line="360" w:lineRule="auto"/>
        <w:ind w:right="-851"/>
        <w:rPr>
          <w:rFonts w:ascii="Calibri" w:hAnsi="Calibri" w:cs="Calibri"/>
          <w:color w:val="000000"/>
          <w:szCs w:val="22"/>
          <w:shd w:val="clear" w:color="auto" w:fill="FFFFFF"/>
          <w:lang w:val="de-DE" w:eastAsia="de-DE"/>
        </w:rPr>
      </w:pPr>
      <w:r w:rsidRPr="003F5E9F">
        <w:rPr>
          <w:rFonts w:ascii="Calibri" w:hAnsi="Calibri" w:cs="Calibri"/>
          <w:color w:val="000000"/>
          <w:szCs w:val="22"/>
          <w:shd w:val="clear" w:color="auto" w:fill="FFFFFF"/>
          <w:lang w:eastAsia="de-DE"/>
        </w:rPr>
        <w:drawing>
          <wp:anchor distT="0" distB="0" distL="114300" distR="114300" simplePos="0" relativeHeight="251659264" behindDoc="0" locked="0" layoutInCell="1" allowOverlap="1" wp14:anchorId="61701711" wp14:editId="3398A188">
            <wp:simplePos x="0" y="0"/>
            <wp:positionH relativeFrom="margin">
              <wp:align>left</wp:align>
            </wp:positionH>
            <wp:positionV relativeFrom="paragraph">
              <wp:posOffset>253365</wp:posOffset>
            </wp:positionV>
            <wp:extent cx="4069715" cy="2724150"/>
            <wp:effectExtent l="0" t="0" r="698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71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17094" w:rsidR="00D17094" w:rsidP="00D17094" w:rsidRDefault="003F5E9F" w14:paraId="31D12D6E" w14:textId="77777777">
      <w:pPr>
        <w:pStyle w:val="paragraph"/>
        <w:spacing w:before="0" w:beforeAutospacing="0" w:after="0" w:afterAutospacing="0"/>
        <w:ind w:right="-855"/>
        <w:textAlignment w:val="baseline"/>
        <w:rPr>
          <w:rFonts w:ascii="Arial" w:hAnsi="Arial" w:eastAsia="Arial"/>
          <w:bCs/>
          <w:color w:val="000000" w:themeColor="text1"/>
          <w:szCs w:val="20"/>
          <w:lang w:eastAsia="en-US"/>
        </w:rPr>
      </w:pPr>
      <w:r w:rsidRPr="00D17094">
        <w:rPr>
          <w:rFonts w:ascii="Arial" w:hAnsi="Arial" w:eastAsia="Arial" w:cs="Arial"/>
          <w:bCs/>
          <w:color w:val="000000" w:themeColor="text1"/>
          <w:sz w:val="20"/>
          <w:szCs w:val="20"/>
          <w:lang w:eastAsia="en-US"/>
        </w:rPr>
        <w:br/>
      </w:r>
      <w:r w:rsidRPr="00D17094" w:rsidR="00D17094">
        <w:rPr>
          <w:rFonts w:ascii="Arial" w:hAnsi="Arial" w:eastAsia="Arial" w:cs="Arial"/>
          <w:bCs/>
          <w:color w:val="000000" w:themeColor="text1"/>
          <w:sz w:val="20"/>
          <w:szCs w:val="20"/>
          <w:lang w:eastAsia="en-US"/>
        </w:rPr>
        <w:t xml:space="preserve">Bildunterschrift: Das Bolzenbruch-Detektionssystem </w:t>
      </w:r>
      <w:proofErr w:type="spellStart"/>
      <w:r w:rsidRPr="00D17094" w:rsidR="00D17094">
        <w:rPr>
          <w:rFonts w:ascii="Arial" w:hAnsi="Arial" w:eastAsia="Arial" w:cs="Arial"/>
          <w:bCs/>
          <w:color w:val="000000" w:themeColor="text1"/>
          <w:sz w:val="20"/>
          <w:szCs w:val="20"/>
          <w:lang w:eastAsia="en-US"/>
        </w:rPr>
        <w:t>BOLTcontrol</w:t>
      </w:r>
      <w:proofErr w:type="spellEnd"/>
      <w:r w:rsidRPr="00D17094" w:rsidR="00D17094">
        <w:rPr>
          <w:rFonts w:ascii="Arial" w:hAnsi="Arial" w:eastAsia="Arial" w:cs="Arial"/>
          <w:bCs/>
          <w:color w:val="000000" w:themeColor="text1"/>
          <w:sz w:val="20"/>
          <w:szCs w:val="20"/>
          <w:lang w:eastAsia="en-US"/>
        </w:rPr>
        <w:t xml:space="preserve"> beugt potenziellen Schäden vor, indem es die Bolzen trotz Bruch an Ort und Stelle hält.</w:t>
      </w:r>
      <w:r w:rsidRPr="00D17094" w:rsidR="00D17094">
        <w:rPr>
          <w:rFonts w:eastAsia="Arial"/>
          <w:bCs/>
          <w:color w:val="000000" w:themeColor="text1"/>
          <w:lang w:eastAsia="en-US"/>
        </w:rPr>
        <w:t> </w:t>
      </w:r>
    </w:p>
    <w:p w:rsidR="00D17094" w:rsidP="005D4FD4" w:rsidRDefault="00D17094" w14:paraId="08660ABF" w14:textId="77777777">
      <w:pPr>
        <w:spacing w:line="360" w:lineRule="auto"/>
        <w:ind w:right="-851"/>
        <w:rPr>
          <w:rFonts w:ascii="Calibri" w:hAnsi="Calibri" w:cs="Calibri"/>
          <w:color w:val="000000"/>
          <w:szCs w:val="22"/>
          <w:shd w:val="clear" w:color="auto" w:fill="FFFFFF"/>
          <w:lang w:val="de-DE" w:eastAsia="de-DE"/>
        </w:rPr>
      </w:pPr>
    </w:p>
    <w:p w:rsidR="004C435C" w:rsidP="005D4FD4" w:rsidRDefault="004C435C" w14:paraId="0FC3D0C6" w14:textId="77777777">
      <w:pPr>
        <w:spacing w:line="360" w:lineRule="auto"/>
        <w:ind w:right="-851"/>
        <w:rPr>
          <w:rFonts w:ascii="Calibri" w:hAnsi="Calibri" w:cs="Calibri"/>
          <w:color w:val="000000"/>
          <w:szCs w:val="22"/>
          <w:shd w:val="clear" w:color="auto" w:fill="FFFFFF"/>
          <w:lang w:val="de-DE" w:eastAsia="de-DE"/>
        </w:rPr>
      </w:pPr>
    </w:p>
    <w:p w:rsidR="004C435C" w:rsidP="005D4FD4" w:rsidRDefault="004C435C" w14:textId="429D7AC1" w14:paraId="71DE70D8">
      <w:pPr>
        <w:spacing w:line="360" w:lineRule="auto"/>
        <w:ind w:right="-851"/>
      </w:pPr>
      <w:r>
        <w:rPr>
          <w:rFonts w:ascii="Calibri" w:hAnsi="Calibri" w:cs="Calibri"/>
          <w:noProof/>
          <w:color w:val="000000"/>
          <w:szCs w:val="22"/>
          <w:shd w:val="clear" w:color="auto" w:fill="FFFFFF"/>
        </w:rPr>
        <w:lastRenderedPageBreak/>
        <w:drawing>
          <wp:anchor distT="0" distB="0" distL="114300" distR="114300" simplePos="0" relativeHeight="251660288" behindDoc="0" locked="0" layoutInCell="1" allowOverlap="1" wp14:anchorId="2CCF34AE" wp14:editId="5AB5DCA0">
            <wp:simplePos x="0" y="0"/>
            <wp:positionH relativeFrom="margin">
              <wp:align>left</wp:align>
            </wp:positionH>
            <wp:positionV relativeFrom="paragraph">
              <wp:posOffset>0</wp:posOffset>
            </wp:positionV>
            <wp:extent cx="3992245" cy="2667000"/>
            <wp:effectExtent l="0" t="0" r="825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224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35C">
        <w:rPr>
          <w:rFonts w:cs="Arial"/>
          <w:color w:val="000000"/>
          <w:shd w:val="clear" w:color="auto" w:fill="FFFFFF"/>
          <w:lang w:val="de-DE"/>
        </w:rPr>
        <w:br/>
      </w:r>
    </w:p>
    <w:p w:rsidR="004C435C" w:rsidP="31A1F691" w:rsidRDefault="00B771E5" w14:paraId="40F9F858" w14:textId="69DFA715">
      <w:pPr>
        <w:spacing w:line="360" w:lineRule="auto"/>
        <w:ind w:right="-851"/>
        <w:rPr>
          <w:rFonts w:eastAsia="Arial" w:cs="Arial"/>
          <w:b w:val="1"/>
          <w:bCs w:val="1"/>
          <w:color w:val="000000" w:themeColor="text1"/>
          <w:sz w:val="18"/>
          <w:szCs w:val="18"/>
          <w:lang w:val="de-DE"/>
        </w:rPr>
      </w:pPr>
      <w:r w:rsidRPr="31A1F691" w:rsidR="0C772D3C">
        <w:rPr>
          <w:rFonts w:eastAsia="Arial" w:cs="Arial"/>
          <w:color w:val="000000" w:themeColor="text1" w:themeTint="FF" w:themeShade="FF"/>
          <w:sz w:val="20"/>
          <w:szCs w:val="20"/>
          <w:lang w:val="de-DE"/>
        </w:rPr>
        <w:t>Bildunterschrift: D</w:t>
      </w:r>
      <w:r w:rsidRPr="31A1F691" w:rsidR="072DECAF">
        <w:rPr>
          <w:rFonts w:eastAsia="Arial" w:cs="Arial"/>
          <w:color w:val="000000" w:themeColor="text1" w:themeTint="FF" w:themeShade="FF"/>
          <w:sz w:val="20"/>
          <w:szCs w:val="20"/>
          <w:lang w:val="de-DE"/>
        </w:rPr>
        <w:t>as</w:t>
      </w:r>
      <w:r w:rsidRPr="31A1F691" w:rsidR="0C772D3C">
        <w:rPr>
          <w:rFonts w:eastAsia="Arial" w:cs="Arial"/>
          <w:color w:val="000000" w:themeColor="text1" w:themeTint="FF" w:themeShade="FF"/>
          <w:sz w:val="20"/>
          <w:szCs w:val="20"/>
          <w:lang w:val="de-DE"/>
        </w:rPr>
        <w:t xml:space="preserve"> </w:t>
      </w:r>
      <w:r w:rsidRPr="31A1F691" w:rsidR="0C772D3C">
        <w:rPr>
          <w:rFonts w:eastAsia="Arial" w:cs="Arial"/>
          <w:color w:val="000000" w:themeColor="text1" w:themeTint="FF" w:themeShade="FF"/>
          <w:sz w:val="20"/>
          <w:szCs w:val="20"/>
          <w:lang w:val="de-DE"/>
        </w:rPr>
        <w:t>Condition</w:t>
      </w:r>
      <w:r w:rsidRPr="31A1F691" w:rsidR="0C772D3C">
        <w:rPr>
          <w:rFonts w:eastAsia="Arial" w:cs="Arial"/>
          <w:color w:val="000000" w:themeColor="text1" w:themeTint="FF" w:themeShade="FF"/>
          <w:sz w:val="20"/>
          <w:szCs w:val="20"/>
          <w:lang w:val="de-DE"/>
        </w:rPr>
        <w:t xml:space="preserve"> Monitoring System für Rotorblattlager, </w:t>
      </w:r>
      <w:r w:rsidRPr="31A1F691" w:rsidR="0C772D3C">
        <w:rPr>
          <w:rFonts w:eastAsia="Arial" w:cs="Arial"/>
          <w:color w:val="000000" w:themeColor="text1" w:themeTint="FF" w:themeShade="FF"/>
          <w:sz w:val="20"/>
          <w:szCs w:val="20"/>
          <w:lang w:val="de-DE"/>
        </w:rPr>
        <w:t>TwinCap</w:t>
      </w:r>
      <w:r w:rsidRPr="31A1F691" w:rsidR="0C772D3C">
        <w:rPr>
          <w:rFonts w:eastAsia="Arial" w:cs="Arial"/>
          <w:color w:val="000000" w:themeColor="text1" w:themeTint="FF" w:themeShade="FF"/>
          <w:sz w:val="20"/>
          <w:szCs w:val="20"/>
          <w:lang w:val="de-DE"/>
        </w:rPr>
        <w:t xml:space="preserve">®, </w:t>
      </w:r>
      <w:r w:rsidRPr="31A1F691" w:rsidR="6996A47B">
        <w:rPr>
          <w:rFonts w:eastAsia="Arial" w:cs="Arial"/>
          <w:color w:val="000000" w:themeColor="text1" w:themeTint="FF" w:themeShade="FF"/>
          <w:sz w:val="20"/>
          <w:szCs w:val="20"/>
          <w:lang w:val="de-DE"/>
        </w:rPr>
        <w:t>erkennt Blattlagerrisse und schaltet die Anlage automatisch ab.</w:t>
      </w:r>
      <w:r>
        <w:br/>
      </w:r>
    </w:p>
    <w:p w:rsidR="004C435C" w:rsidP="005D4FD4" w:rsidRDefault="004C435C" w14:paraId="6619D8FC" w14:textId="77777777">
      <w:pPr>
        <w:spacing w:line="360" w:lineRule="auto"/>
        <w:ind w:right="-851"/>
        <w:rPr>
          <w:rFonts w:eastAsia="Arial" w:cs="Arial"/>
          <w:b/>
          <w:color w:val="000000" w:themeColor="text1"/>
          <w:sz w:val="18"/>
          <w:szCs w:val="18"/>
          <w:lang w:val="de-DE"/>
        </w:rPr>
      </w:pPr>
    </w:p>
    <w:p w:rsidRPr="005D4FD4" w:rsidR="00121424" w:rsidP="005D4FD4" w:rsidRDefault="00121424" w14:paraId="59843887" w14:textId="076ADF60">
      <w:pPr>
        <w:spacing w:line="360" w:lineRule="auto"/>
        <w:ind w:right="-851"/>
        <w:rPr>
          <w:rFonts w:eastAsia="Arial" w:cs="Arial"/>
          <w:color w:val="000000" w:themeColor="text1"/>
          <w:sz w:val="20"/>
          <w:lang w:val="de-DE"/>
        </w:rPr>
      </w:pPr>
      <w:r w:rsidRPr="00C7496A">
        <w:rPr>
          <w:rFonts w:eastAsia="Arial" w:cs="Arial"/>
          <w:b/>
          <w:color w:val="000000" w:themeColor="text1"/>
          <w:sz w:val="18"/>
          <w:szCs w:val="18"/>
          <w:lang w:val="de-DE"/>
        </w:rPr>
        <w:t>Die Weidmüller-Gruppe</w:t>
      </w:r>
    </w:p>
    <w:p w:rsidRPr="00C7496A" w:rsidR="00121424" w:rsidP="00121424" w:rsidRDefault="00121424" w14:paraId="407987EE" w14:textId="6584B587">
      <w:pPr>
        <w:spacing w:line="360" w:lineRule="auto"/>
        <w:ind w:right="-851"/>
        <w:jc w:val="both"/>
        <w:rPr>
          <w:rStyle w:val="Hyperlink"/>
          <w:sz w:val="18"/>
          <w:szCs w:val="18"/>
          <w:lang w:val="de-DE"/>
          <w14:textOutline w14:w="9525" w14:cap="rnd" w14:cmpd="sng" w14:algn="ctr">
            <w14:noFill/>
            <w14:prstDash w14:val="solid"/>
            <w14:bevel/>
          </w14:textOutline>
        </w:rPr>
      </w:pPr>
      <w:r w:rsidRPr="00C7496A">
        <w:rPr>
          <w:rFonts w:eastAsia="Arial" w:cs="Arial"/>
          <w:bCs/>
          <w:color w:val="000000" w:themeColor="text1"/>
          <w:sz w:val="18"/>
          <w:szCs w:val="18"/>
          <w:lang w:val="de-DE"/>
        </w:rPr>
        <w:t>Smart Industrial Connectivity: Elektrifizierung, Automatisierung, Digitalisierung, elektrische Verbindungstechnik, Elektromobilität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2023 einen Umsatz von mehr als einer Milliarde Euro mit rund 6.000 Mitarbeiterinnen und Mitarbeitern weltweit – davon ca. 2.000 am Stammsitz in Detmold, inmitten von Ostwestfalen-Lippe. Dabei lebt Weidmüller </w:t>
      </w:r>
      <w:hyperlink w:history="1" w:anchor="wm-1245006" r:id="rId17">
        <w:r w:rsidRPr="00C7496A">
          <w:rPr>
            <w:rStyle w:val="Hyperlink"/>
            <w:sz w:val="18"/>
            <w:szCs w:val="18"/>
            <w:lang w:val="de-DE"/>
            <w14:textOutline w14:w="9525" w14:cap="rnd" w14:cmpd="sng" w14:algn="ctr">
              <w14:noFill/>
              <w14:prstDash w14:val="solid"/>
              <w14:bevel/>
            </w14:textOutline>
          </w:rPr>
          <w:t>Vielfalt mit Respekt</w:t>
        </w:r>
      </w:hyperlink>
      <w:r w:rsidRPr="00C7496A">
        <w:rPr>
          <w:rStyle w:val="Hyperlink"/>
          <w:sz w:val="18"/>
          <w:szCs w:val="18"/>
          <w:lang w:val="de-DE"/>
          <w14:textOutline w14:w="9525" w14:cap="rnd" w14:cmpd="sng" w14:algn="ctr">
            <w14:noFill/>
            <w14:prstDash w14:val="solid"/>
            <w14:bevel/>
          </w14:textOutline>
        </w:rPr>
        <w:t>.</w:t>
      </w:r>
    </w:p>
    <w:p w:rsidRPr="00C7496A" w:rsidR="00A77326" w:rsidP="00121424" w:rsidRDefault="00A77326" w14:paraId="7427303C" w14:textId="78E5B30E">
      <w:pPr>
        <w:spacing w:line="360" w:lineRule="auto"/>
        <w:ind w:right="-851"/>
        <w:jc w:val="both"/>
        <w:rPr>
          <w:rFonts w:eastAsia="Arial" w:cs="Arial"/>
          <w:bCs/>
          <w:color w:val="000000" w:themeColor="text1"/>
          <w:sz w:val="18"/>
          <w:szCs w:val="18"/>
          <w:lang w:val="de-DE"/>
        </w:rPr>
      </w:pPr>
    </w:p>
    <w:p w:rsidR="0D2465AE" w:rsidP="00BC675D" w:rsidRDefault="00121424" w14:paraId="4358EEC9" w14:textId="3C01AFA9">
      <w:pPr>
        <w:spacing w:line="360" w:lineRule="auto"/>
        <w:ind w:right="-851"/>
        <w:jc w:val="both"/>
        <w:rPr>
          <w:rFonts w:eastAsia="Arial" w:cs="Arial"/>
          <w:bCs/>
          <w:color w:val="000000" w:themeColor="text1"/>
          <w:sz w:val="18"/>
          <w:szCs w:val="18"/>
          <w:lang w:val="de-DE"/>
        </w:rPr>
      </w:pPr>
      <w:r w:rsidRPr="00C7496A">
        <w:rPr>
          <w:rFonts w:eastAsia="Arial" w:cs="Arial"/>
          <w:bCs/>
          <w:color w:val="000000" w:themeColor="text1"/>
          <w:sz w:val="18"/>
          <w:szCs w:val="18"/>
          <w:lang w:val="de-DE"/>
        </w:rPr>
        <w:t>Technologien und Engagement für eine lebenswerte Zukunft – wie Weidmüller das Thema Nachhaltigkeit angeht, zeigt das Unternehmen in seiner interaktiven </w:t>
      </w:r>
      <w:hyperlink w:history="1" r:id="rId18">
        <w:r w:rsidRPr="00C7496A">
          <w:rPr>
            <w:rStyle w:val="Hyperlink"/>
            <w:sz w:val="18"/>
            <w:szCs w:val="18"/>
            <w:lang w:val="de-DE"/>
            <w14:textOutline w14:w="9525" w14:cap="rnd" w14:cmpd="sng" w14:algn="ctr">
              <w14:noFill/>
              <w14:prstDash w14:val="solid"/>
              <w14:bevel/>
            </w14:textOutline>
          </w:rPr>
          <w:t>Nachhaltigkeitsbroschüre</w:t>
        </w:r>
      </w:hyperlink>
      <w:r w:rsidRPr="00C7496A">
        <w:rPr>
          <w:rFonts w:eastAsia="Arial" w:cs="Arial"/>
          <w:bCs/>
          <w:color w:val="000000" w:themeColor="text1"/>
          <w:sz w:val="18"/>
          <w:szCs w:val="18"/>
          <w:lang w:val="de-DE"/>
        </w:rPr>
        <w:t>.</w:t>
      </w:r>
    </w:p>
    <w:p w:rsidRPr="00637DE0" w:rsidR="00BC675D" w:rsidP="00BC675D" w:rsidRDefault="00A73269" w14:paraId="48EA7C50" w14:textId="27BCAA95">
      <w:pPr>
        <w:spacing w:line="360" w:lineRule="auto"/>
        <w:ind w:right="-851"/>
        <w:jc w:val="both"/>
        <w:rPr>
          <w:rFonts w:eastAsia="Arial" w:cs="Arial"/>
          <w:bCs/>
          <w:color w:val="000000" w:themeColor="text1"/>
          <w:sz w:val="18"/>
          <w:szCs w:val="18"/>
          <w:lang w:val="de-DE"/>
        </w:rPr>
      </w:pPr>
      <w:r w:rsidRPr="00C7496A">
        <w:rPr>
          <w:rFonts w:eastAsia="Arial" w:cs="Arial"/>
          <w:b/>
          <w:bCs/>
          <w:noProof/>
          <w:sz w:val="18"/>
          <w:szCs w:val="18"/>
          <w:lang w:val="de-DE"/>
        </w:rPr>
        <mc:AlternateContent>
          <mc:Choice Requires="wps">
            <w:drawing>
              <wp:anchor distT="45720" distB="45720" distL="114300" distR="114300" simplePos="0" relativeHeight="251658240" behindDoc="0" locked="0" layoutInCell="1" allowOverlap="1" wp14:anchorId="58667A81" wp14:editId="1665EAC9">
                <wp:simplePos x="0" y="0"/>
                <wp:positionH relativeFrom="margin">
                  <wp:posOffset>-60960</wp:posOffset>
                </wp:positionH>
                <wp:positionV relativeFrom="paragraph">
                  <wp:posOffset>262382</wp:posOffset>
                </wp:positionV>
                <wp:extent cx="3628663"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663" cy="1404620"/>
                        </a:xfrm>
                        <a:prstGeom prst="rect">
                          <a:avLst/>
                        </a:prstGeom>
                        <a:solidFill>
                          <a:srgbClr val="FFFFFF"/>
                        </a:solidFill>
                        <a:ln w="9525">
                          <a:noFill/>
                          <a:miter lim="800000"/>
                          <a:headEnd/>
                          <a:tailEnd/>
                        </a:ln>
                      </wps:spPr>
                      <wps:txbx>
                        <w:txbxContent>
                          <w:p w:rsidRPr="00BB1BA8" w:rsidR="00CE7D1C" w:rsidP="00CE7D1C" w:rsidRDefault="00CE7D1C" w14:paraId="5ED4B21C" w14:textId="3B724A35">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sidRPr="00BB1BA8">
                              <w:rPr>
                                <w:rFonts w:eastAsia="Arial" w:cs="Arial"/>
                                <w:b/>
                                <w:bCs/>
                                <w:sz w:val="18"/>
                                <w:szCs w:val="18"/>
                                <w:lang w:val="de-DE"/>
                                <w14:textOutline w14:w="9525" w14:cap="rnd" w14:cmpd="sng" w14:algn="ctr">
                                  <w14:noFill/>
                                  <w14:prstDash w14:val="solid"/>
                                  <w14:bevel/>
                                </w14:textOutline>
                              </w:rPr>
                              <w:t>Kont</w:t>
                            </w:r>
                            <w:r w:rsidRPr="00BB1BA8" w:rsidR="00577469">
                              <w:rPr>
                                <w:rFonts w:eastAsia="Arial" w:cs="Arial"/>
                                <w:b/>
                                <w:bCs/>
                                <w:sz w:val="18"/>
                                <w:szCs w:val="18"/>
                                <w:lang w:val="de-DE"/>
                                <w14:textOutline w14:w="9525" w14:cap="rnd" w14:cmpd="sng" w14:algn="ctr">
                                  <w14:noFill/>
                                  <w14:prstDash w14:val="solid"/>
                                  <w14:bevel/>
                                </w14:textOutline>
                              </w:rPr>
                              <w:t xml:space="preserve">akt: </w:t>
                            </w:r>
                          </w:p>
                          <w:p w:rsidRPr="00BB1BA8" w:rsidR="00CE7D1C" w:rsidP="00CE7D1C" w:rsidRDefault="00CE7D1C" w14:paraId="35C80990" w14:textId="61463E66">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Weidmüller Unternehmenskommunikation </w:t>
                            </w:r>
                          </w:p>
                          <w:p w:rsidRPr="00BB1BA8" w:rsidR="00CE7D1C" w:rsidP="00CE7D1C" w:rsidRDefault="00F60BA2" w14:paraId="302A0D09" w14:textId="41F6322E">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rPr>
                              <w:t>Unternehmenssprecherin</w:t>
                            </w:r>
                            <w:r w:rsidR="0032586F">
                              <w:rPr>
                                <w:rFonts w:eastAsia="Arial" w:cs="Arial"/>
                                <w:sz w:val="18"/>
                                <w:szCs w:val="18"/>
                                <w:lang w:val="de-DE"/>
                              </w:rPr>
                              <w:t xml:space="preserve"> </w:t>
                            </w:r>
                            <w:r w:rsidRPr="00BB1BA8" w:rsidR="0032586F">
                              <w:rPr>
                                <w:rFonts w:eastAsia="Arial" w:cs="Arial"/>
                                <w:sz w:val="18"/>
                                <w:szCs w:val="18"/>
                                <w:lang w:val="de-DE"/>
                              </w:rPr>
                              <w:t>Sybille Hilker</w:t>
                            </w:r>
                            <w:r w:rsidRPr="00BB1BA8" w:rsidR="0032586F">
                              <w:rPr>
                                <w:rFonts w:eastAsia="Arial" w:cs="Arial"/>
                                <w:sz w:val="18"/>
                                <w:szCs w:val="18"/>
                                <w:lang w:val="de-DE"/>
                                <w14:textOutline w14:w="9525" w14:cap="rnd" w14:cmpd="sng" w14:algn="ctr">
                                  <w14:noFill/>
                                  <w14:prstDash w14:val="solid"/>
                                  <w14:bevel/>
                                </w14:textOutline>
                              </w:rPr>
                              <w:t xml:space="preserve"> </w:t>
                            </w:r>
                          </w:p>
                          <w:p w:rsidRPr="00BB1BA8" w:rsidR="00CE7D1C" w:rsidP="00CE7D1C" w:rsidRDefault="00CE7D1C" w14:paraId="5842D554" w14:textId="45E5FBFA">
                            <w:pPr>
                              <w:tabs>
                                <w:tab w:val="left" w:pos="1701"/>
                              </w:tabs>
                              <w:spacing w:line="360" w:lineRule="auto"/>
                              <w:rPr>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Tel.: +49 (0)5231 / 14-292322  </w:t>
                            </w:r>
                            <w:r w:rsidRPr="00BB1BA8">
                              <w:rPr>
                                <w:rFonts w:eastAsia="Arial" w:cs="Arial"/>
                                <w:sz w:val="18"/>
                                <w:szCs w:val="18"/>
                                <w:lang w:val="de-DE"/>
                                <w14:textOutline w14:w="9525" w14:cap="rnd" w14:cmpd="sng" w14:algn="ctr">
                                  <w14:noFill/>
                                  <w14:prstDash w14:val="solid"/>
                                  <w14:bevel/>
                                </w14:textOutline>
                              </w:rPr>
                              <w:br/>
                              <w:t xml:space="preserve">E-Mail: </w:t>
                            </w:r>
                            <w:hyperlink r:id="rId19">
                              <w:r w:rsidRPr="00BB1BA8">
                                <w:rPr>
                                  <w:rStyle w:val="Hyperlink"/>
                                  <w:rFonts w:eastAsia="Arial" w:cs="Arial"/>
                                  <w:sz w:val="18"/>
                                  <w:szCs w:val="18"/>
                                  <w:lang w:val="de-DE"/>
                                  <w14:textOutline w14:w="9525" w14:cap="rnd" w14:cmpd="sng" w14:algn="ctr">
                                    <w14:noFill/>
                                    <w14:prstDash w14:val="solid"/>
                                    <w14:bevel/>
                                  </w14:textOutline>
                                </w:rPr>
                                <w:t>presse@weidmueller.com</w:t>
                              </w:r>
                            </w:hyperlink>
                            <w:r w:rsidRPr="00BB1BA8">
                              <w:rPr>
                                <w:rFonts w:eastAsia="Arial" w:cs="Arial"/>
                                <w:sz w:val="18"/>
                                <w:szCs w:val="18"/>
                                <w:lang w:val="de-DE"/>
                                <w14:textOutline w14:w="9525" w14:cap="rnd" w14:cmpd="sng" w14:algn="ctr">
                                  <w14:noFill/>
                                  <w14:prstDash w14:val="solid"/>
                                  <w14:bevel/>
                                </w14:textOutline>
                              </w:rPr>
                              <w:t xml:space="preserve"> </w:t>
                            </w:r>
                          </w:p>
                          <w:p w:rsidRPr="00CE7D1C" w:rsidR="00CE7D1C" w:rsidP="00CE7D1C" w:rsidRDefault="00CE7D1C" w14:paraId="16FEE729" w14:textId="77777777">
                            <w:pPr>
                              <w:rPr>
                                <w:lang w:val="de-DE"/>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667A81">
                <v:stroke joinstyle="miter"/>
                <v:path gradientshapeok="t" o:connecttype="rect"/>
              </v:shapetype>
              <v:shape id="Text Box 5" style="position:absolute;left:0;text-align:left;margin-left:-4.8pt;margin-top:20.65pt;width:285.7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q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">
                <v:textbox style="mso-fit-shape-to-text:t">
                  <w:txbxContent>
                    <w:p w:rsidRPr="00BB1BA8" w:rsidR="00CE7D1C" w:rsidP="00CE7D1C" w:rsidRDefault="00CE7D1C" w14:paraId="5ED4B21C" w14:textId="3B724A35">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sidRPr="00BB1BA8">
                        <w:rPr>
                          <w:rFonts w:eastAsia="Arial" w:cs="Arial"/>
                          <w:b/>
                          <w:bCs/>
                          <w:sz w:val="18"/>
                          <w:szCs w:val="18"/>
                          <w:lang w:val="de-DE"/>
                          <w14:textOutline w14:w="9525" w14:cap="rnd" w14:cmpd="sng" w14:algn="ctr">
                            <w14:noFill/>
                            <w14:prstDash w14:val="solid"/>
                            <w14:bevel/>
                          </w14:textOutline>
                        </w:rPr>
                        <w:t>Kont</w:t>
                      </w:r>
                      <w:r w:rsidRPr="00BB1BA8" w:rsidR="00577469">
                        <w:rPr>
                          <w:rFonts w:eastAsia="Arial" w:cs="Arial"/>
                          <w:b/>
                          <w:bCs/>
                          <w:sz w:val="18"/>
                          <w:szCs w:val="18"/>
                          <w:lang w:val="de-DE"/>
                          <w14:textOutline w14:w="9525" w14:cap="rnd" w14:cmpd="sng" w14:algn="ctr">
                            <w14:noFill/>
                            <w14:prstDash w14:val="solid"/>
                            <w14:bevel/>
                          </w14:textOutline>
                        </w:rPr>
                        <w:t xml:space="preserve">akt: </w:t>
                      </w:r>
                    </w:p>
                    <w:p w:rsidRPr="00BB1BA8" w:rsidR="00CE7D1C" w:rsidP="00CE7D1C" w:rsidRDefault="00CE7D1C" w14:paraId="35C80990" w14:textId="61463E66">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Weidmüller Unternehmenskommunikation </w:t>
                      </w:r>
                    </w:p>
                    <w:p w:rsidRPr="00BB1BA8" w:rsidR="00CE7D1C" w:rsidP="00CE7D1C" w:rsidRDefault="00F60BA2" w14:paraId="302A0D09" w14:textId="41F6322E">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rPr>
                        <w:t>Unternehmenssprecherin</w:t>
                      </w:r>
                      <w:r w:rsidR="0032586F">
                        <w:rPr>
                          <w:rFonts w:eastAsia="Arial" w:cs="Arial"/>
                          <w:sz w:val="18"/>
                          <w:szCs w:val="18"/>
                          <w:lang w:val="de-DE"/>
                        </w:rPr>
                        <w:t xml:space="preserve"> </w:t>
                      </w:r>
                      <w:r w:rsidRPr="00BB1BA8" w:rsidR="0032586F">
                        <w:rPr>
                          <w:rFonts w:eastAsia="Arial" w:cs="Arial"/>
                          <w:sz w:val="18"/>
                          <w:szCs w:val="18"/>
                          <w:lang w:val="de-DE"/>
                        </w:rPr>
                        <w:t>Sybille Hilker</w:t>
                      </w:r>
                      <w:r w:rsidRPr="00BB1BA8" w:rsidR="0032586F">
                        <w:rPr>
                          <w:rFonts w:eastAsia="Arial" w:cs="Arial"/>
                          <w:sz w:val="18"/>
                          <w:szCs w:val="18"/>
                          <w:lang w:val="de-DE"/>
                          <w14:textOutline w14:w="9525" w14:cap="rnd" w14:cmpd="sng" w14:algn="ctr">
                            <w14:noFill/>
                            <w14:prstDash w14:val="solid"/>
                            <w14:bevel/>
                          </w14:textOutline>
                        </w:rPr>
                        <w:t xml:space="preserve"> </w:t>
                      </w:r>
                    </w:p>
                    <w:p w:rsidRPr="00BB1BA8" w:rsidR="00CE7D1C" w:rsidP="00CE7D1C" w:rsidRDefault="00CE7D1C" w14:paraId="5842D554" w14:textId="45E5FBFA">
                      <w:pPr>
                        <w:tabs>
                          <w:tab w:val="left" w:pos="1701"/>
                        </w:tabs>
                        <w:spacing w:line="360" w:lineRule="auto"/>
                        <w:rPr>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Tel.: +49 (0)5231 / 14-292322  </w:t>
                      </w:r>
                      <w:r w:rsidRPr="00BB1BA8">
                        <w:rPr>
                          <w:rFonts w:eastAsia="Arial" w:cs="Arial"/>
                          <w:sz w:val="18"/>
                          <w:szCs w:val="18"/>
                          <w:lang w:val="de-DE"/>
                          <w14:textOutline w14:w="9525" w14:cap="rnd" w14:cmpd="sng" w14:algn="ctr">
                            <w14:noFill/>
                            <w14:prstDash w14:val="solid"/>
                            <w14:bevel/>
                          </w14:textOutline>
                        </w:rPr>
                        <w:br/>
                        <w:t xml:space="preserve">E-Mail: </w:t>
                      </w:r>
                      <w:hyperlink r:id="rId20">
                        <w:r w:rsidRPr="00BB1BA8">
                          <w:rPr>
                            <w:rStyle w:val="Hyperlink"/>
                            <w:rFonts w:eastAsia="Arial" w:cs="Arial"/>
                            <w:sz w:val="18"/>
                            <w:szCs w:val="18"/>
                            <w:lang w:val="de-DE"/>
                            <w14:textOutline w14:w="9525" w14:cap="rnd" w14:cmpd="sng" w14:algn="ctr">
                              <w14:noFill/>
                              <w14:prstDash w14:val="solid"/>
                              <w14:bevel/>
                            </w14:textOutline>
                          </w:rPr>
                          <w:t>presse@weidmueller.com</w:t>
                        </w:r>
                      </w:hyperlink>
                      <w:r w:rsidRPr="00BB1BA8">
                        <w:rPr>
                          <w:rFonts w:eastAsia="Arial" w:cs="Arial"/>
                          <w:sz w:val="18"/>
                          <w:szCs w:val="18"/>
                          <w:lang w:val="de-DE"/>
                          <w14:textOutline w14:w="9525" w14:cap="rnd" w14:cmpd="sng" w14:algn="ctr">
                            <w14:noFill/>
                            <w14:prstDash w14:val="solid"/>
                            <w14:bevel/>
                          </w14:textOutline>
                        </w:rPr>
                        <w:t xml:space="preserve"> </w:t>
                      </w:r>
                    </w:p>
                    <w:p w:rsidRPr="00CE7D1C" w:rsidR="00CE7D1C" w:rsidP="00CE7D1C" w:rsidRDefault="00CE7D1C" w14:paraId="16FEE729" w14:textId="77777777">
                      <w:pPr>
                        <w:rPr>
                          <w:lang w:val="de-DE"/>
                          <w14:textOutline w14:w="9525" w14:cap="rnd" w14:cmpd="sng" w14:algn="ctr">
                            <w14:noFill/>
                            <w14:prstDash w14:val="solid"/>
                            <w14:bevel/>
                          </w14:textOutline>
                        </w:rPr>
                      </w:pPr>
                    </w:p>
                  </w:txbxContent>
                </v:textbox>
                <w10:wrap type="square" anchorx="margin"/>
              </v:shape>
            </w:pict>
          </mc:Fallback>
        </mc:AlternateContent>
      </w:r>
    </w:p>
    <w:sectPr w:rsidRPr="00637DE0" w:rsidR="00BC675D" w:rsidSect="002D1AF5">
      <w:headerReference w:type="default" r:id="rId21"/>
      <w:footerReference w:type="default" r:id="rId22"/>
      <w:pgSz w:w="11906" w:h="16838" w:orient="portrait"/>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43E" w:rsidRDefault="0041343E" w14:paraId="1DC6B4DA" w14:textId="77777777">
      <w:r>
        <w:separator/>
      </w:r>
    </w:p>
  </w:endnote>
  <w:endnote w:type="continuationSeparator" w:id="0">
    <w:p w:rsidR="0041343E" w:rsidRDefault="0041343E" w14:paraId="17322A03" w14:textId="77777777">
      <w:r>
        <w:continuationSeparator/>
      </w:r>
    </w:p>
  </w:endnote>
  <w:endnote w:type="continuationNotice" w:id="1">
    <w:p w:rsidR="0041343E" w:rsidRDefault="0041343E" w14:paraId="793A05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EndPr/>
    <w:sdtContent>
      <w:p w:rsidR="00CE7D1C" w:rsidP="00CE7D1C" w:rsidRDefault="00CE7D1C" w14:paraId="42012685" w14:textId="55A34611">
        <w:pPr>
          <w:tabs>
            <w:tab w:val="left" w:pos="1701"/>
          </w:tabs>
          <w:spacing w:line="360" w:lineRule="auto"/>
          <w:jc w:val="both"/>
          <w:rPr>
            <w:rFonts w:eastAsia="Arial" w:cs="Arial"/>
            <w:sz w:val="18"/>
            <w:szCs w:val="18"/>
            <w:lang w:val="de-DE"/>
          </w:rPr>
        </w:pPr>
      </w:p>
      <w:p w:rsidR="00C55D49" w:rsidP="00C55D49" w:rsidRDefault="00C55D49" w14:paraId="23A84D42" w14:textId="30AF5E0C">
        <w:pPr>
          <w:tabs>
            <w:tab w:val="left" w:pos="1701"/>
          </w:tabs>
          <w:spacing w:line="360" w:lineRule="auto"/>
          <w:rPr>
            <w:rFonts w:eastAsia="Arial" w:cs="Arial"/>
            <w:sz w:val="18"/>
            <w:szCs w:val="18"/>
            <w:lang w:val="de-DE"/>
          </w:rPr>
        </w:pPr>
        <w:r>
          <w:rPr>
            <w:rFonts w:eastAsia="Arial" w:cs="Arial"/>
            <w:sz w:val="18"/>
            <w:szCs w:val="18"/>
            <w:lang w:val="de-DE"/>
          </w:rPr>
          <w:t xml:space="preserve"> </w:t>
        </w:r>
      </w:p>
      <w:p w:rsidR="00F829AE" w:rsidP="00CE7D1C" w:rsidRDefault="00EE2949" w14:paraId="3C802467" w14:textId="2DB14DBD">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43E" w:rsidRDefault="0041343E" w14:paraId="5F8002D8" w14:textId="77777777">
      <w:r>
        <w:separator/>
      </w:r>
    </w:p>
  </w:footnote>
  <w:footnote w:type="continuationSeparator" w:id="0">
    <w:p w:rsidR="0041343E" w:rsidRDefault="0041343E" w14:paraId="2C390DB8" w14:textId="77777777">
      <w:r>
        <w:continuationSeparator/>
      </w:r>
    </w:p>
  </w:footnote>
  <w:footnote w:type="continuationNotice" w:id="1">
    <w:p w:rsidR="0041343E" w:rsidRDefault="0041343E" w14:paraId="7E34F6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A76EBC" w:rsidR="00F829AE" w:rsidRDefault="6D676724" w14:paraId="6F3A640F" w14:textId="788EB13A">
    <w:pPr>
      <w:pStyle w:val="Kopfzeile"/>
    </w:pPr>
    <w:proofErr w:type="spellStart"/>
    <w:r>
      <w:rPr>
        <w:sz w:val="32"/>
        <w:szCs w:val="32"/>
      </w:rPr>
      <w:t>Pressemitteilung</w:t>
    </w:r>
    <w:proofErr w:type="spellEnd"/>
    <w:r w:rsidR="00F829AE">
      <w:rPr>
        <w:b/>
        <w:sz w:val="32"/>
        <w:szCs w:val="32"/>
      </w:rPr>
      <w:tab/>
    </w:r>
    <w:r w:rsidR="00F829AE">
      <w:rPr>
        <w:b/>
        <w:sz w:val="32"/>
        <w:szCs w:val="32"/>
      </w:rPr>
      <w:tab/>
    </w:r>
    <w:r w:rsidRPr="003359BF" w:rsidR="00F829AE">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hint="default" w:ascii="Wingdings" w:hAnsi="Wingdings"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8F66A0"/>
    <w:multiLevelType w:val="hybridMultilevel"/>
    <w:tmpl w:val="BF2C6B3A"/>
    <w:lvl w:ilvl="0" w:tplc="881C291E">
      <w:start w:val="21"/>
      <w:numFmt w:val="bullet"/>
      <w:lvlText w:val="-"/>
      <w:lvlJc w:val="left"/>
      <w:pPr>
        <w:ind w:left="1070" w:hanging="360"/>
      </w:pPr>
      <w:rPr>
        <w:rFonts w:hint="default" w:ascii="Calibri" w:hAnsi="Calibri" w:cs="Calibri" w:eastAsiaTheme="minorHAnsi"/>
      </w:rPr>
    </w:lvl>
    <w:lvl w:ilvl="1" w:tplc="04070003" w:tentative="1">
      <w:start w:val="1"/>
      <w:numFmt w:val="bullet"/>
      <w:lvlText w:val="o"/>
      <w:lvlJc w:val="left"/>
      <w:pPr>
        <w:ind w:left="1790" w:hanging="360"/>
      </w:pPr>
      <w:rPr>
        <w:rFonts w:hint="default" w:ascii="Courier New" w:hAnsi="Courier New" w:cs="Courier New"/>
      </w:rPr>
    </w:lvl>
    <w:lvl w:ilvl="2" w:tplc="04070005" w:tentative="1">
      <w:start w:val="1"/>
      <w:numFmt w:val="bullet"/>
      <w:lvlText w:val=""/>
      <w:lvlJc w:val="left"/>
      <w:pPr>
        <w:ind w:left="2510" w:hanging="360"/>
      </w:pPr>
      <w:rPr>
        <w:rFonts w:hint="default" w:ascii="Wingdings" w:hAnsi="Wingdings"/>
      </w:rPr>
    </w:lvl>
    <w:lvl w:ilvl="3" w:tplc="04070001" w:tentative="1">
      <w:start w:val="1"/>
      <w:numFmt w:val="bullet"/>
      <w:lvlText w:val=""/>
      <w:lvlJc w:val="left"/>
      <w:pPr>
        <w:ind w:left="3230" w:hanging="360"/>
      </w:pPr>
      <w:rPr>
        <w:rFonts w:hint="default" w:ascii="Symbol" w:hAnsi="Symbol"/>
      </w:rPr>
    </w:lvl>
    <w:lvl w:ilvl="4" w:tplc="04070003" w:tentative="1">
      <w:start w:val="1"/>
      <w:numFmt w:val="bullet"/>
      <w:lvlText w:val="o"/>
      <w:lvlJc w:val="left"/>
      <w:pPr>
        <w:ind w:left="3950" w:hanging="360"/>
      </w:pPr>
      <w:rPr>
        <w:rFonts w:hint="default" w:ascii="Courier New" w:hAnsi="Courier New" w:cs="Courier New"/>
      </w:rPr>
    </w:lvl>
    <w:lvl w:ilvl="5" w:tplc="04070005" w:tentative="1">
      <w:start w:val="1"/>
      <w:numFmt w:val="bullet"/>
      <w:lvlText w:val=""/>
      <w:lvlJc w:val="left"/>
      <w:pPr>
        <w:ind w:left="4670" w:hanging="360"/>
      </w:pPr>
      <w:rPr>
        <w:rFonts w:hint="default" w:ascii="Wingdings" w:hAnsi="Wingdings"/>
      </w:rPr>
    </w:lvl>
    <w:lvl w:ilvl="6" w:tplc="04070001" w:tentative="1">
      <w:start w:val="1"/>
      <w:numFmt w:val="bullet"/>
      <w:lvlText w:val=""/>
      <w:lvlJc w:val="left"/>
      <w:pPr>
        <w:ind w:left="5390" w:hanging="360"/>
      </w:pPr>
      <w:rPr>
        <w:rFonts w:hint="default" w:ascii="Symbol" w:hAnsi="Symbol"/>
      </w:rPr>
    </w:lvl>
    <w:lvl w:ilvl="7" w:tplc="04070003" w:tentative="1">
      <w:start w:val="1"/>
      <w:numFmt w:val="bullet"/>
      <w:lvlText w:val="o"/>
      <w:lvlJc w:val="left"/>
      <w:pPr>
        <w:ind w:left="6110" w:hanging="360"/>
      </w:pPr>
      <w:rPr>
        <w:rFonts w:hint="default" w:ascii="Courier New" w:hAnsi="Courier New" w:cs="Courier New"/>
      </w:rPr>
    </w:lvl>
    <w:lvl w:ilvl="8" w:tplc="04070005" w:tentative="1">
      <w:start w:val="1"/>
      <w:numFmt w:val="bullet"/>
      <w:lvlText w:val=""/>
      <w:lvlJc w:val="left"/>
      <w:pPr>
        <w:ind w:left="6830" w:hanging="360"/>
      </w:pPr>
      <w:rPr>
        <w:rFonts w:hint="default" w:ascii="Wingdings" w:hAnsi="Wingdings"/>
      </w:rPr>
    </w:lvl>
  </w:abstractNum>
  <w:abstractNum w:abstractNumId="8" w15:restartNumberingAfterBreak="0">
    <w:nsid w:val="45866FF8"/>
    <w:multiLevelType w:val="hybridMultilevel"/>
    <w:tmpl w:val="4B4AA610"/>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D2A6B36"/>
    <w:multiLevelType w:val="hybridMultilevel"/>
    <w:tmpl w:val="97E846B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E290A0D"/>
    <w:multiLevelType w:val="hybridMultilevel"/>
    <w:tmpl w:val="87426F7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7C76A1"/>
    <w:multiLevelType w:val="hybridMultilevel"/>
    <w:tmpl w:val="9E74491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658D0E73"/>
    <w:multiLevelType w:val="multilevel"/>
    <w:tmpl w:val="0BD2C8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C6E7911"/>
    <w:multiLevelType w:val="hybridMultilevel"/>
    <w:tmpl w:val="A24A5D8A"/>
    <w:lvl w:ilvl="0" w:tplc="04070005">
      <w:start w:val="1"/>
      <w:numFmt w:val="bullet"/>
      <w:lvlText w:val=""/>
      <w:lvlJc w:val="left"/>
      <w:pPr>
        <w:tabs>
          <w:tab w:val="num" w:pos="720"/>
        </w:tabs>
        <w:ind w:left="720" w:hanging="360"/>
      </w:pPr>
      <w:rPr>
        <w:rFonts w:hint="default" w:ascii="Wingdings" w:hAnsi="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EF55848"/>
    <w:multiLevelType w:val="hybridMultilevel"/>
    <w:tmpl w:val="2C203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4801214">
    <w:abstractNumId w:val="6"/>
  </w:num>
  <w:num w:numId="2" w16cid:durableId="1416321439">
    <w:abstractNumId w:val="14"/>
  </w:num>
  <w:num w:numId="3" w16cid:durableId="301622804">
    <w:abstractNumId w:val="1"/>
  </w:num>
  <w:num w:numId="4" w16cid:durableId="551311798">
    <w:abstractNumId w:val="8"/>
  </w:num>
  <w:num w:numId="5" w16cid:durableId="310981707">
    <w:abstractNumId w:val="11"/>
  </w:num>
  <w:num w:numId="6" w16cid:durableId="1784030166">
    <w:abstractNumId w:val="5"/>
  </w:num>
  <w:num w:numId="7" w16cid:durableId="76102200">
    <w:abstractNumId w:val="10"/>
  </w:num>
  <w:num w:numId="8" w16cid:durableId="1100763751">
    <w:abstractNumId w:val="13"/>
  </w:num>
  <w:num w:numId="9" w16cid:durableId="645162434">
    <w:abstractNumId w:val="9"/>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2"/>
  </w:num>
  <w:num w:numId="15" w16cid:durableId="1011569598">
    <w:abstractNumId w:val="7"/>
  </w:num>
  <w:num w:numId="16" w16cid:durableId="1706560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24A"/>
    <w:rsid w:val="00054991"/>
    <w:rsid w:val="00054C30"/>
    <w:rsid w:val="00056862"/>
    <w:rsid w:val="000577EE"/>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162"/>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19B8"/>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E6C05"/>
    <w:rsid w:val="000F0163"/>
    <w:rsid w:val="000F09CB"/>
    <w:rsid w:val="000F126B"/>
    <w:rsid w:val="000F1327"/>
    <w:rsid w:val="000F1869"/>
    <w:rsid w:val="000F1A73"/>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424"/>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718A"/>
    <w:rsid w:val="0018777D"/>
    <w:rsid w:val="00187D86"/>
    <w:rsid w:val="00190C40"/>
    <w:rsid w:val="00191EDA"/>
    <w:rsid w:val="0019319D"/>
    <w:rsid w:val="001953CA"/>
    <w:rsid w:val="001956AF"/>
    <w:rsid w:val="00195798"/>
    <w:rsid w:val="00197E3A"/>
    <w:rsid w:val="001A1A69"/>
    <w:rsid w:val="001A1D11"/>
    <w:rsid w:val="001A1FB4"/>
    <w:rsid w:val="001A258A"/>
    <w:rsid w:val="001A5B09"/>
    <w:rsid w:val="001A5B43"/>
    <w:rsid w:val="001A6829"/>
    <w:rsid w:val="001A743C"/>
    <w:rsid w:val="001B3572"/>
    <w:rsid w:val="001B4C08"/>
    <w:rsid w:val="001B77A6"/>
    <w:rsid w:val="001B7BED"/>
    <w:rsid w:val="001C1A9F"/>
    <w:rsid w:val="001C45E2"/>
    <w:rsid w:val="001C6679"/>
    <w:rsid w:val="001C71CC"/>
    <w:rsid w:val="001C7D0B"/>
    <w:rsid w:val="001D0459"/>
    <w:rsid w:val="001D16CD"/>
    <w:rsid w:val="001D278A"/>
    <w:rsid w:val="001D3784"/>
    <w:rsid w:val="001D4767"/>
    <w:rsid w:val="001D603A"/>
    <w:rsid w:val="001D651F"/>
    <w:rsid w:val="001D7142"/>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5772"/>
    <w:rsid w:val="00206AD9"/>
    <w:rsid w:val="00207A89"/>
    <w:rsid w:val="002113BF"/>
    <w:rsid w:val="00212017"/>
    <w:rsid w:val="00212FB5"/>
    <w:rsid w:val="002142DA"/>
    <w:rsid w:val="002167BB"/>
    <w:rsid w:val="002169C7"/>
    <w:rsid w:val="00217127"/>
    <w:rsid w:val="002175A6"/>
    <w:rsid w:val="00217764"/>
    <w:rsid w:val="002177F5"/>
    <w:rsid w:val="00221D0D"/>
    <w:rsid w:val="002220DD"/>
    <w:rsid w:val="00222F14"/>
    <w:rsid w:val="002233B2"/>
    <w:rsid w:val="00224245"/>
    <w:rsid w:val="0022437B"/>
    <w:rsid w:val="00227154"/>
    <w:rsid w:val="002278C8"/>
    <w:rsid w:val="0023146C"/>
    <w:rsid w:val="00233EC5"/>
    <w:rsid w:val="00234808"/>
    <w:rsid w:val="00234C2F"/>
    <w:rsid w:val="00234DA7"/>
    <w:rsid w:val="00235688"/>
    <w:rsid w:val="002356DB"/>
    <w:rsid w:val="002358FD"/>
    <w:rsid w:val="00235AED"/>
    <w:rsid w:val="00235B09"/>
    <w:rsid w:val="002368C1"/>
    <w:rsid w:val="00237138"/>
    <w:rsid w:val="002379E5"/>
    <w:rsid w:val="00237A46"/>
    <w:rsid w:val="00240D17"/>
    <w:rsid w:val="002420B1"/>
    <w:rsid w:val="002449F0"/>
    <w:rsid w:val="00244E2D"/>
    <w:rsid w:val="00245583"/>
    <w:rsid w:val="00247301"/>
    <w:rsid w:val="00247D82"/>
    <w:rsid w:val="002511BA"/>
    <w:rsid w:val="00252BD9"/>
    <w:rsid w:val="00252D03"/>
    <w:rsid w:val="00252E12"/>
    <w:rsid w:val="002610C0"/>
    <w:rsid w:val="00261C8A"/>
    <w:rsid w:val="002650A0"/>
    <w:rsid w:val="00265119"/>
    <w:rsid w:val="00265609"/>
    <w:rsid w:val="00270A9B"/>
    <w:rsid w:val="00272BA2"/>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23D9"/>
    <w:rsid w:val="00293F75"/>
    <w:rsid w:val="00295838"/>
    <w:rsid w:val="00295C07"/>
    <w:rsid w:val="00296365"/>
    <w:rsid w:val="00296B1B"/>
    <w:rsid w:val="00296D1B"/>
    <w:rsid w:val="00296D66"/>
    <w:rsid w:val="002A1149"/>
    <w:rsid w:val="002A176A"/>
    <w:rsid w:val="002A268F"/>
    <w:rsid w:val="002A2862"/>
    <w:rsid w:val="002A434B"/>
    <w:rsid w:val="002A4D1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7B0"/>
    <w:rsid w:val="002F3A0C"/>
    <w:rsid w:val="002F4871"/>
    <w:rsid w:val="002F757A"/>
    <w:rsid w:val="002F7CD5"/>
    <w:rsid w:val="0030064E"/>
    <w:rsid w:val="0030075E"/>
    <w:rsid w:val="0030188F"/>
    <w:rsid w:val="00301B96"/>
    <w:rsid w:val="003021E0"/>
    <w:rsid w:val="003037AC"/>
    <w:rsid w:val="003042F2"/>
    <w:rsid w:val="0030455A"/>
    <w:rsid w:val="003061F7"/>
    <w:rsid w:val="0030662D"/>
    <w:rsid w:val="00307498"/>
    <w:rsid w:val="003123EC"/>
    <w:rsid w:val="003139AE"/>
    <w:rsid w:val="00314964"/>
    <w:rsid w:val="00314A2A"/>
    <w:rsid w:val="003157A0"/>
    <w:rsid w:val="00315D41"/>
    <w:rsid w:val="00315E99"/>
    <w:rsid w:val="00316C14"/>
    <w:rsid w:val="0031729F"/>
    <w:rsid w:val="00320F35"/>
    <w:rsid w:val="003213F9"/>
    <w:rsid w:val="00321735"/>
    <w:rsid w:val="00321860"/>
    <w:rsid w:val="003224F0"/>
    <w:rsid w:val="00322573"/>
    <w:rsid w:val="00324341"/>
    <w:rsid w:val="00324777"/>
    <w:rsid w:val="00324B94"/>
    <w:rsid w:val="00325165"/>
    <w:rsid w:val="0032586F"/>
    <w:rsid w:val="00325C18"/>
    <w:rsid w:val="003265CA"/>
    <w:rsid w:val="00326DEB"/>
    <w:rsid w:val="003301E0"/>
    <w:rsid w:val="00330C01"/>
    <w:rsid w:val="00330FB5"/>
    <w:rsid w:val="003318A7"/>
    <w:rsid w:val="00331C7B"/>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2C8A"/>
    <w:rsid w:val="003537C4"/>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45"/>
    <w:rsid w:val="003B7858"/>
    <w:rsid w:val="003C023D"/>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3E7E"/>
    <w:rsid w:val="003D6146"/>
    <w:rsid w:val="003D6164"/>
    <w:rsid w:val="003D7056"/>
    <w:rsid w:val="003D73A2"/>
    <w:rsid w:val="003E0332"/>
    <w:rsid w:val="003E03DB"/>
    <w:rsid w:val="003E16F7"/>
    <w:rsid w:val="003E23B3"/>
    <w:rsid w:val="003E2422"/>
    <w:rsid w:val="003E5C4B"/>
    <w:rsid w:val="003E60A3"/>
    <w:rsid w:val="003E6F20"/>
    <w:rsid w:val="003E7FED"/>
    <w:rsid w:val="003F0650"/>
    <w:rsid w:val="003F1406"/>
    <w:rsid w:val="003F1776"/>
    <w:rsid w:val="003F4F89"/>
    <w:rsid w:val="003F53D0"/>
    <w:rsid w:val="003F5E9F"/>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343E"/>
    <w:rsid w:val="00414491"/>
    <w:rsid w:val="00415566"/>
    <w:rsid w:val="004161D7"/>
    <w:rsid w:val="00416ACB"/>
    <w:rsid w:val="0041776B"/>
    <w:rsid w:val="00421CB1"/>
    <w:rsid w:val="00422198"/>
    <w:rsid w:val="00422EC6"/>
    <w:rsid w:val="0042317B"/>
    <w:rsid w:val="00423CF6"/>
    <w:rsid w:val="00423D3E"/>
    <w:rsid w:val="00426B5A"/>
    <w:rsid w:val="004313B4"/>
    <w:rsid w:val="004326CF"/>
    <w:rsid w:val="0043346E"/>
    <w:rsid w:val="00433EB6"/>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965"/>
    <w:rsid w:val="00456CD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62A1"/>
    <w:rsid w:val="004964FB"/>
    <w:rsid w:val="00496A96"/>
    <w:rsid w:val="004976BE"/>
    <w:rsid w:val="004A056D"/>
    <w:rsid w:val="004A059F"/>
    <w:rsid w:val="004A08C0"/>
    <w:rsid w:val="004A28F7"/>
    <w:rsid w:val="004A4210"/>
    <w:rsid w:val="004A4566"/>
    <w:rsid w:val="004A5068"/>
    <w:rsid w:val="004A5B55"/>
    <w:rsid w:val="004A5DA0"/>
    <w:rsid w:val="004A757C"/>
    <w:rsid w:val="004A7CAD"/>
    <w:rsid w:val="004A7D29"/>
    <w:rsid w:val="004B03DD"/>
    <w:rsid w:val="004B05BF"/>
    <w:rsid w:val="004B2576"/>
    <w:rsid w:val="004B3780"/>
    <w:rsid w:val="004B66A1"/>
    <w:rsid w:val="004B6829"/>
    <w:rsid w:val="004B698E"/>
    <w:rsid w:val="004B765E"/>
    <w:rsid w:val="004C158D"/>
    <w:rsid w:val="004C3812"/>
    <w:rsid w:val="004C435C"/>
    <w:rsid w:val="004C6C16"/>
    <w:rsid w:val="004D1E8A"/>
    <w:rsid w:val="004D1FAD"/>
    <w:rsid w:val="004D270B"/>
    <w:rsid w:val="004D2B6C"/>
    <w:rsid w:val="004D30A9"/>
    <w:rsid w:val="004D420A"/>
    <w:rsid w:val="004D4631"/>
    <w:rsid w:val="004D47E4"/>
    <w:rsid w:val="004D6E55"/>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4F7325"/>
    <w:rsid w:val="00500C98"/>
    <w:rsid w:val="00500D7D"/>
    <w:rsid w:val="005020DB"/>
    <w:rsid w:val="005033FB"/>
    <w:rsid w:val="0050490C"/>
    <w:rsid w:val="00507736"/>
    <w:rsid w:val="00507AF5"/>
    <w:rsid w:val="00507B00"/>
    <w:rsid w:val="00511BF7"/>
    <w:rsid w:val="005122E3"/>
    <w:rsid w:val="00512506"/>
    <w:rsid w:val="00512523"/>
    <w:rsid w:val="00515134"/>
    <w:rsid w:val="00515610"/>
    <w:rsid w:val="00516B24"/>
    <w:rsid w:val="005172B1"/>
    <w:rsid w:val="005202AC"/>
    <w:rsid w:val="00520530"/>
    <w:rsid w:val="00525D0D"/>
    <w:rsid w:val="00527331"/>
    <w:rsid w:val="005273FD"/>
    <w:rsid w:val="00527433"/>
    <w:rsid w:val="0052764C"/>
    <w:rsid w:val="00527ED4"/>
    <w:rsid w:val="00530515"/>
    <w:rsid w:val="00531BAB"/>
    <w:rsid w:val="00532255"/>
    <w:rsid w:val="0053280A"/>
    <w:rsid w:val="005336D0"/>
    <w:rsid w:val="005344E9"/>
    <w:rsid w:val="0053718C"/>
    <w:rsid w:val="00537AF9"/>
    <w:rsid w:val="00540567"/>
    <w:rsid w:val="005405F5"/>
    <w:rsid w:val="00540784"/>
    <w:rsid w:val="0054202C"/>
    <w:rsid w:val="005450F3"/>
    <w:rsid w:val="00545F56"/>
    <w:rsid w:val="005461B8"/>
    <w:rsid w:val="005505E0"/>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CEF"/>
    <w:rsid w:val="005C0274"/>
    <w:rsid w:val="005C2698"/>
    <w:rsid w:val="005C3255"/>
    <w:rsid w:val="005C41B7"/>
    <w:rsid w:val="005C4B93"/>
    <w:rsid w:val="005C57D9"/>
    <w:rsid w:val="005D189D"/>
    <w:rsid w:val="005D1DAF"/>
    <w:rsid w:val="005D4ACC"/>
    <w:rsid w:val="005D4FD4"/>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0594"/>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48C"/>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3D0F"/>
    <w:rsid w:val="00625323"/>
    <w:rsid w:val="00626E64"/>
    <w:rsid w:val="0063041E"/>
    <w:rsid w:val="00632516"/>
    <w:rsid w:val="00632C13"/>
    <w:rsid w:val="006333A2"/>
    <w:rsid w:val="00634AA3"/>
    <w:rsid w:val="00635563"/>
    <w:rsid w:val="00636893"/>
    <w:rsid w:val="00637608"/>
    <w:rsid w:val="00637DE0"/>
    <w:rsid w:val="00640D87"/>
    <w:rsid w:val="00642157"/>
    <w:rsid w:val="006437E5"/>
    <w:rsid w:val="00643DA5"/>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3C22"/>
    <w:rsid w:val="006647AC"/>
    <w:rsid w:val="00665757"/>
    <w:rsid w:val="00665F5A"/>
    <w:rsid w:val="006667C8"/>
    <w:rsid w:val="006700F4"/>
    <w:rsid w:val="00673240"/>
    <w:rsid w:val="0067421B"/>
    <w:rsid w:val="006759CB"/>
    <w:rsid w:val="00676447"/>
    <w:rsid w:val="00676842"/>
    <w:rsid w:val="00677048"/>
    <w:rsid w:val="006803F3"/>
    <w:rsid w:val="00681F73"/>
    <w:rsid w:val="00682E69"/>
    <w:rsid w:val="00684002"/>
    <w:rsid w:val="00684D5D"/>
    <w:rsid w:val="00685CE5"/>
    <w:rsid w:val="006902CB"/>
    <w:rsid w:val="00690AF5"/>
    <w:rsid w:val="006912EC"/>
    <w:rsid w:val="006935CF"/>
    <w:rsid w:val="00695207"/>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C7C80"/>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626"/>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6411"/>
    <w:rsid w:val="007169CA"/>
    <w:rsid w:val="00717EAB"/>
    <w:rsid w:val="007240B0"/>
    <w:rsid w:val="00724D21"/>
    <w:rsid w:val="007250C6"/>
    <w:rsid w:val="00725603"/>
    <w:rsid w:val="00726F17"/>
    <w:rsid w:val="00727A2C"/>
    <w:rsid w:val="0073003E"/>
    <w:rsid w:val="00732D6E"/>
    <w:rsid w:val="00733391"/>
    <w:rsid w:val="00735082"/>
    <w:rsid w:val="0073567A"/>
    <w:rsid w:val="007363A5"/>
    <w:rsid w:val="00736786"/>
    <w:rsid w:val="00736A69"/>
    <w:rsid w:val="00737CD1"/>
    <w:rsid w:val="0074002D"/>
    <w:rsid w:val="00741A8D"/>
    <w:rsid w:val="00742223"/>
    <w:rsid w:val="0074230D"/>
    <w:rsid w:val="00744738"/>
    <w:rsid w:val="0074524D"/>
    <w:rsid w:val="00746105"/>
    <w:rsid w:val="0075125C"/>
    <w:rsid w:val="00753C17"/>
    <w:rsid w:val="0075436A"/>
    <w:rsid w:val="007556A8"/>
    <w:rsid w:val="00755D6E"/>
    <w:rsid w:val="007566B1"/>
    <w:rsid w:val="0076034C"/>
    <w:rsid w:val="00761159"/>
    <w:rsid w:val="00761679"/>
    <w:rsid w:val="007616C2"/>
    <w:rsid w:val="00762740"/>
    <w:rsid w:val="00764F53"/>
    <w:rsid w:val="0076513E"/>
    <w:rsid w:val="007664F8"/>
    <w:rsid w:val="00767DD0"/>
    <w:rsid w:val="00770378"/>
    <w:rsid w:val="00770438"/>
    <w:rsid w:val="00771085"/>
    <w:rsid w:val="00771E70"/>
    <w:rsid w:val="00772A65"/>
    <w:rsid w:val="00772DC8"/>
    <w:rsid w:val="0077330A"/>
    <w:rsid w:val="00773954"/>
    <w:rsid w:val="007765D8"/>
    <w:rsid w:val="00777006"/>
    <w:rsid w:val="007779CF"/>
    <w:rsid w:val="00777DB6"/>
    <w:rsid w:val="00780129"/>
    <w:rsid w:val="00785404"/>
    <w:rsid w:val="00786992"/>
    <w:rsid w:val="0078742F"/>
    <w:rsid w:val="00790740"/>
    <w:rsid w:val="007914F4"/>
    <w:rsid w:val="00793B02"/>
    <w:rsid w:val="00794728"/>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D78"/>
    <w:rsid w:val="007B27AA"/>
    <w:rsid w:val="007B2DCA"/>
    <w:rsid w:val="007B3ABD"/>
    <w:rsid w:val="007B45CD"/>
    <w:rsid w:val="007B65B5"/>
    <w:rsid w:val="007B7E23"/>
    <w:rsid w:val="007C0993"/>
    <w:rsid w:val="007C0E59"/>
    <w:rsid w:val="007C1326"/>
    <w:rsid w:val="007C153D"/>
    <w:rsid w:val="007C2991"/>
    <w:rsid w:val="007C405D"/>
    <w:rsid w:val="007C40DA"/>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1B93"/>
    <w:rsid w:val="007E2F7B"/>
    <w:rsid w:val="007E2FD8"/>
    <w:rsid w:val="007E3251"/>
    <w:rsid w:val="007E3328"/>
    <w:rsid w:val="007E4E80"/>
    <w:rsid w:val="007E78A5"/>
    <w:rsid w:val="007F0FF6"/>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600C7"/>
    <w:rsid w:val="00861DF2"/>
    <w:rsid w:val="00861EF0"/>
    <w:rsid w:val="0086295B"/>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752D"/>
    <w:rsid w:val="00877809"/>
    <w:rsid w:val="00881A2F"/>
    <w:rsid w:val="0088342B"/>
    <w:rsid w:val="00883DA3"/>
    <w:rsid w:val="00884902"/>
    <w:rsid w:val="008914F3"/>
    <w:rsid w:val="008924D3"/>
    <w:rsid w:val="00892C20"/>
    <w:rsid w:val="00892D99"/>
    <w:rsid w:val="00893B4C"/>
    <w:rsid w:val="00895856"/>
    <w:rsid w:val="008A108F"/>
    <w:rsid w:val="008A1305"/>
    <w:rsid w:val="008A1DE9"/>
    <w:rsid w:val="008A2B3F"/>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139"/>
    <w:rsid w:val="008E4235"/>
    <w:rsid w:val="008E6F71"/>
    <w:rsid w:val="008F1C5E"/>
    <w:rsid w:val="008F2C2B"/>
    <w:rsid w:val="008F3BC3"/>
    <w:rsid w:val="008F52F1"/>
    <w:rsid w:val="008F5ACB"/>
    <w:rsid w:val="008F5D55"/>
    <w:rsid w:val="008F629C"/>
    <w:rsid w:val="008F757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47E7A"/>
    <w:rsid w:val="00950D11"/>
    <w:rsid w:val="0095100C"/>
    <w:rsid w:val="0095171F"/>
    <w:rsid w:val="00952601"/>
    <w:rsid w:val="00952761"/>
    <w:rsid w:val="00953FAB"/>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5A6"/>
    <w:rsid w:val="009A6C87"/>
    <w:rsid w:val="009A6CDB"/>
    <w:rsid w:val="009A7F36"/>
    <w:rsid w:val="009B11E5"/>
    <w:rsid w:val="009B280A"/>
    <w:rsid w:val="009B3065"/>
    <w:rsid w:val="009B336E"/>
    <w:rsid w:val="009B36AB"/>
    <w:rsid w:val="009B37CF"/>
    <w:rsid w:val="009B40E5"/>
    <w:rsid w:val="009B4CF9"/>
    <w:rsid w:val="009B5BDB"/>
    <w:rsid w:val="009B5E03"/>
    <w:rsid w:val="009B5F2F"/>
    <w:rsid w:val="009B655B"/>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DDB"/>
    <w:rsid w:val="009F1F31"/>
    <w:rsid w:val="009F4C4D"/>
    <w:rsid w:val="009F4DF8"/>
    <w:rsid w:val="009F5F40"/>
    <w:rsid w:val="009F66B1"/>
    <w:rsid w:val="009F6A03"/>
    <w:rsid w:val="009F6D1D"/>
    <w:rsid w:val="009F7C54"/>
    <w:rsid w:val="00A008A4"/>
    <w:rsid w:val="00A1075D"/>
    <w:rsid w:val="00A10825"/>
    <w:rsid w:val="00A1238B"/>
    <w:rsid w:val="00A12518"/>
    <w:rsid w:val="00A132CD"/>
    <w:rsid w:val="00A134AB"/>
    <w:rsid w:val="00A137A9"/>
    <w:rsid w:val="00A14795"/>
    <w:rsid w:val="00A14E8B"/>
    <w:rsid w:val="00A14EF9"/>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24AB"/>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3E4"/>
    <w:rsid w:val="00A71BB5"/>
    <w:rsid w:val="00A721F3"/>
    <w:rsid w:val="00A73269"/>
    <w:rsid w:val="00A732D7"/>
    <w:rsid w:val="00A748EE"/>
    <w:rsid w:val="00A75818"/>
    <w:rsid w:val="00A75AA2"/>
    <w:rsid w:val="00A760EE"/>
    <w:rsid w:val="00A76EBC"/>
    <w:rsid w:val="00A77326"/>
    <w:rsid w:val="00A802AD"/>
    <w:rsid w:val="00A81020"/>
    <w:rsid w:val="00A816DE"/>
    <w:rsid w:val="00A81C5D"/>
    <w:rsid w:val="00A81F8A"/>
    <w:rsid w:val="00A83097"/>
    <w:rsid w:val="00A83C19"/>
    <w:rsid w:val="00A83E21"/>
    <w:rsid w:val="00A84215"/>
    <w:rsid w:val="00A84586"/>
    <w:rsid w:val="00A87787"/>
    <w:rsid w:val="00A900C7"/>
    <w:rsid w:val="00A920E0"/>
    <w:rsid w:val="00A95AE9"/>
    <w:rsid w:val="00A97A9F"/>
    <w:rsid w:val="00A97B1C"/>
    <w:rsid w:val="00A97B44"/>
    <w:rsid w:val="00AA2272"/>
    <w:rsid w:val="00AA40A9"/>
    <w:rsid w:val="00AA6EE1"/>
    <w:rsid w:val="00AA76E1"/>
    <w:rsid w:val="00AB0134"/>
    <w:rsid w:val="00AB109E"/>
    <w:rsid w:val="00AB2820"/>
    <w:rsid w:val="00AB3F79"/>
    <w:rsid w:val="00AB59E1"/>
    <w:rsid w:val="00AC12D9"/>
    <w:rsid w:val="00AC2357"/>
    <w:rsid w:val="00AC2853"/>
    <w:rsid w:val="00AC2F11"/>
    <w:rsid w:val="00AC3A15"/>
    <w:rsid w:val="00AC6D46"/>
    <w:rsid w:val="00AD1551"/>
    <w:rsid w:val="00AD2DC9"/>
    <w:rsid w:val="00AD43DE"/>
    <w:rsid w:val="00AD44D9"/>
    <w:rsid w:val="00AD54E2"/>
    <w:rsid w:val="00AD6A46"/>
    <w:rsid w:val="00AD76AD"/>
    <w:rsid w:val="00AD76C9"/>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576C"/>
    <w:rsid w:val="00B07964"/>
    <w:rsid w:val="00B1095E"/>
    <w:rsid w:val="00B10DE3"/>
    <w:rsid w:val="00B11A38"/>
    <w:rsid w:val="00B11F0E"/>
    <w:rsid w:val="00B12120"/>
    <w:rsid w:val="00B12769"/>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6227"/>
    <w:rsid w:val="00B368F5"/>
    <w:rsid w:val="00B36A14"/>
    <w:rsid w:val="00B378DA"/>
    <w:rsid w:val="00B40FEF"/>
    <w:rsid w:val="00B41488"/>
    <w:rsid w:val="00B416B6"/>
    <w:rsid w:val="00B42358"/>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771E5"/>
    <w:rsid w:val="00B8007E"/>
    <w:rsid w:val="00B80448"/>
    <w:rsid w:val="00B80C60"/>
    <w:rsid w:val="00B81478"/>
    <w:rsid w:val="00B815AF"/>
    <w:rsid w:val="00B83A11"/>
    <w:rsid w:val="00B859C4"/>
    <w:rsid w:val="00B863A6"/>
    <w:rsid w:val="00B87276"/>
    <w:rsid w:val="00B87618"/>
    <w:rsid w:val="00B91D3A"/>
    <w:rsid w:val="00B9391D"/>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1BA8"/>
    <w:rsid w:val="00BB585E"/>
    <w:rsid w:val="00BB5AD5"/>
    <w:rsid w:val="00BB79A0"/>
    <w:rsid w:val="00BB7C63"/>
    <w:rsid w:val="00BC0AF0"/>
    <w:rsid w:val="00BC0BA4"/>
    <w:rsid w:val="00BC0C3D"/>
    <w:rsid w:val="00BC0F1A"/>
    <w:rsid w:val="00BC4B8E"/>
    <w:rsid w:val="00BC50D3"/>
    <w:rsid w:val="00BC5318"/>
    <w:rsid w:val="00BC59A4"/>
    <w:rsid w:val="00BC675D"/>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FD6"/>
    <w:rsid w:val="00BF2A33"/>
    <w:rsid w:val="00BF2F1B"/>
    <w:rsid w:val="00BF31F9"/>
    <w:rsid w:val="00BF4B35"/>
    <w:rsid w:val="00BF6177"/>
    <w:rsid w:val="00C00B4D"/>
    <w:rsid w:val="00C01140"/>
    <w:rsid w:val="00C013AC"/>
    <w:rsid w:val="00C01E4A"/>
    <w:rsid w:val="00C020E8"/>
    <w:rsid w:val="00C02925"/>
    <w:rsid w:val="00C03D75"/>
    <w:rsid w:val="00C05077"/>
    <w:rsid w:val="00C13475"/>
    <w:rsid w:val="00C147C2"/>
    <w:rsid w:val="00C14DF6"/>
    <w:rsid w:val="00C1644A"/>
    <w:rsid w:val="00C16A5C"/>
    <w:rsid w:val="00C16B49"/>
    <w:rsid w:val="00C16BDD"/>
    <w:rsid w:val="00C17259"/>
    <w:rsid w:val="00C1765D"/>
    <w:rsid w:val="00C17A83"/>
    <w:rsid w:val="00C17E4A"/>
    <w:rsid w:val="00C17E92"/>
    <w:rsid w:val="00C17EE4"/>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5B14"/>
    <w:rsid w:val="00C65D59"/>
    <w:rsid w:val="00C67D4D"/>
    <w:rsid w:val="00C70297"/>
    <w:rsid w:val="00C70D28"/>
    <w:rsid w:val="00C71BED"/>
    <w:rsid w:val="00C71DB1"/>
    <w:rsid w:val="00C73B6F"/>
    <w:rsid w:val="00C73F18"/>
    <w:rsid w:val="00C7496A"/>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2B9"/>
    <w:rsid w:val="00CA1E58"/>
    <w:rsid w:val="00CA2378"/>
    <w:rsid w:val="00CA3352"/>
    <w:rsid w:val="00CA3BF4"/>
    <w:rsid w:val="00CA47B1"/>
    <w:rsid w:val="00CA7A1D"/>
    <w:rsid w:val="00CA7B3D"/>
    <w:rsid w:val="00CA7DF9"/>
    <w:rsid w:val="00CB13A1"/>
    <w:rsid w:val="00CB18E0"/>
    <w:rsid w:val="00CB2223"/>
    <w:rsid w:val="00CB374D"/>
    <w:rsid w:val="00CB6303"/>
    <w:rsid w:val="00CB76E4"/>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750"/>
    <w:rsid w:val="00D05928"/>
    <w:rsid w:val="00D05B15"/>
    <w:rsid w:val="00D071D2"/>
    <w:rsid w:val="00D10C3D"/>
    <w:rsid w:val="00D10CA7"/>
    <w:rsid w:val="00D11881"/>
    <w:rsid w:val="00D11C85"/>
    <w:rsid w:val="00D11F74"/>
    <w:rsid w:val="00D1518D"/>
    <w:rsid w:val="00D15F34"/>
    <w:rsid w:val="00D165B4"/>
    <w:rsid w:val="00D17094"/>
    <w:rsid w:val="00D17097"/>
    <w:rsid w:val="00D212AE"/>
    <w:rsid w:val="00D224ED"/>
    <w:rsid w:val="00D24300"/>
    <w:rsid w:val="00D2468C"/>
    <w:rsid w:val="00D24690"/>
    <w:rsid w:val="00D26582"/>
    <w:rsid w:val="00D273B3"/>
    <w:rsid w:val="00D3029E"/>
    <w:rsid w:val="00D311BE"/>
    <w:rsid w:val="00D3202B"/>
    <w:rsid w:val="00D322C4"/>
    <w:rsid w:val="00D322CD"/>
    <w:rsid w:val="00D32DEB"/>
    <w:rsid w:val="00D33651"/>
    <w:rsid w:val="00D3476C"/>
    <w:rsid w:val="00D37314"/>
    <w:rsid w:val="00D40EB7"/>
    <w:rsid w:val="00D41E2C"/>
    <w:rsid w:val="00D41F05"/>
    <w:rsid w:val="00D43A34"/>
    <w:rsid w:val="00D44794"/>
    <w:rsid w:val="00D46128"/>
    <w:rsid w:val="00D477E7"/>
    <w:rsid w:val="00D50A1F"/>
    <w:rsid w:val="00D51697"/>
    <w:rsid w:val="00D51862"/>
    <w:rsid w:val="00D519B6"/>
    <w:rsid w:val="00D51B43"/>
    <w:rsid w:val="00D52BA0"/>
    <w:rsid w:val="00D52D26"/>
    <w:rsid w:val="00D53D82"/>
    <w:rsid w:val="00D566BD"/>
    <w:rsid w:val="00D56C7B"/>
    <w:rsid w:val="00D57EAC"/>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7100"/>
    <w:rsid w:val="00D8089A"/>
    <w:rsid w:val="00D81A70"/>
    <w:rsid w:val="00D8218D"/>
    <w:rsid w:val="00D82204"/>
    <w:rsid w:val="00D82531"/>
    <w:rsid w:val="00D83428"/>
    <w:rsid w:val="00D83DB5"/>
    <w:rsid w:val="00D840F6"/>
    <w:rsid w:val="00D8515A"/>
    <w:rsid w:val="00D85712"/>
    <w:rsid w:val="00D867A2"/>
    <w:rsid w:val="00D87158"/>
    <w:rsid w:val="00D906C1"/>
    <w:rsid w:val="00D91442"/>
    <w:rsid w:val="00D91B49"/>
    <w:rsid w:val="00D9244A"/>
    <w:rsid w:val="00D94D27"/>
    <w:rsid w:val="00D964F9"/>
    <w:rsid w:val="00D96A4E"/>
    <w:rsid w:val="00D970D4"/>
    <w:rsid w:val="00D9732A"/>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856"/>
    <w:rsid w:val="00DC1ECE"/>
    <w:rsid w:val="00DC2CFF"/>
    <w:rsid w:val="00DC4A5D"/>
    <w:rsid w:val="00DC6018"/>
    <w:rsid w:val="00DD223D"/>
    <w:rsid w:val="00DD3036"/>
    <w:rsid w:val="00DD38C1"/>
    <w:rsid w:val="00DD3B1B"/>
    <w:rsid w:val="00DD66E9"/>
    <w:rsid w:val="00DD6C22"/>
    <w:rsid w:val="00DD6E59"/>
    <w:rsid w:val="00DD70E5"/>
    <w:rsid w:val="00DD7B54"/>
    <w:rsid w:val="00DE036C"/>
    <w:rsid w:val="00DE1330"/>
    <w:rsid w:val="00DE133E"/>
    <w:rsid w:val="00DE184C"/>
    <w:rsid w:val="00DE1FAD"/>
    <w:rsid w:val="00DE3A77"/>
    <w:rsid w:val="00DE3A7C"/>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E31"/>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68F"/>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36D1"/>
    <w:rsid w:val="00E44909"/>
    <w:rsid w:val="00E4556D"/>
    <w:rsid w:val="00E45940"/>
    <w:rsid w:val="00E45962"/>
    <w:rsid w:val="00E463C7"/>
    <w:rsid w:val="00E477A9"/>
    <w:rsid w:val="00E507AD"/>
    <w:rsid w:val="00E51A1B"/>
    <w:rsid w:val="00E541D7"/>
    <w:rsid w:val="00E5426C"/>
    <w:rsid w:val="00E5561D"/>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7F2"/>
    <w:rsid w:val="00E75D66"/>
    <w:rsid w:val="00E7785C"/>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6F26"/>
    <w:rsid w:val="00E87344"/>
    <w:rsid w:val="00E87EF3"/>
    <w:rsid w:val="00E87F4D"/>
    <w:rsid w:val="00E917EB"/>
    <w:rsid w:val="00E91B25"/>
    <w:rsid w:val="00E935F2"/>
    <w:rsid w:val="00E938F3"/>
    <w:rsid w:val="00E93B2D"/>
    <w:rsid w:val="00E9465B"/>
    <w:rsid w:val="00E96DA4"/>
    <w:rsid w:val="00E97BD7"/>
    <w:rsid w:val="00E97C34"/>
    <w:rsid w:val="00EA0740"/>
    <w:rsid w:val="00EA0EC5"/>
    <w:rsid w:val="00EA1756"/>
    <w:rsid w:val="00EA3581"/>
    <w:rsid w:val="00EA4143"/>
    <w:rsid w:val="00EA4B62"/>
    <w:rsid w:val="00EA54AE"/>
    <w:rsid w:val="00EA66F0"/>
    <w:rsid w:val="00EA7440"/>
    <w:rsid w:val="00EB0AB3"/>
    <w:rsid w:val="00EB123B"/>
    <w:rsid w:val="00EB4988"/>
    <w:rsid w:val="00EB4E34"/>
    <w:rsid w:val="00EB5AC9"/>
    <w:rsid w:val="00EB5DEC"/>
    <w:rsid w:val="00EB5EE3"/>
    <w:rsid w:val="00EB6304"/>
    <w:rsid w:val="00EC0B16"/>
    <w:rsid w:val="00EC3877"/>
    <w:rsid w:val="00EC5D76"/>
    <w:rsid w:val="00EC6461"/>
    <w:rsid w:val="00EC7017"/>
    <w:rsid w:val="00EC7E75"/>
    <w:rsid w:val="00ED04AF"/>
    <w:rsid w:val="00ED0F16"/>
    <w:rsid w:val="00ED1ACB"/>
    <w:rsid w:val="00ED1DE2"/>
    <w:rsid w:val="00ED3AA8"/>
    <w:rsid w:val="00ED5574"/>
    <w:rsid w:val="00ED6218"/>
    <w:rsid w:val="00ED7338"/>
    <w:rsid w:val="00ED7900"/>
    <w:rsid w:val="00ED796A"/>
    <w:rsid w:val="00EE1004"/>
    <w:rsid w:val="00EE11A0"/>
    <w:rsid w:val="00EE1FD0"/>
    <w:rsid w:val="00EE2949"/>
    <w:rsid w:val="00EE2A04"/>
    <w:rsid w:val="00EE3C30"/>
    <w:rsid w:val="00EE54CD"/>
    <w:rsid w:val="00EE56F6"/>
    <w:rsid w:val="00EE7D35"/>
    <w:rsid w:val="00EF108F"/>
    <w:rsid w:val="00EF1822"/>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5DC"/>
    <w:rsid w:val="00F057A8"/>
    <w:rsid w:val="00F05BBF"/>
    <w:rsid w:val="00F06D5B"/>
    <w:rsid w:val="00F06E2E"/>
    <w:rsid w:val="00F07CDC"/>
    <w:rsid w:val="00F116F9"/>
    <w:rsid w:val="00F139DF"/>
    <w:rsid w:val="00F14B0C"/>
    <w:rsid w:val="00F1524C"/>
    <w:rsid w:val="00F16DD2"/>
    <w:rsid w:val="00F16F3D"/>
    <w:rsid w:val="00F17FB5"/>
    <w:rsid w:val="00F21066"/>
    <w:rsid w:val="00F21CCB"/>
    <w:rsid w:val="00F21D87"/>
    <w:rsid w:val="00F222A2"/>
    <w:rsid w:val="00F23D63"/>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005B"/>
    <w:rsid w:val="00F54AC9"/>
    <w:rsid w:val="00F55062"/>
    <w:rsid w:val="00F55250"/>
    <w:rsid w:val="00F60BA2"/>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EFD"/>
    <w:rsid w:val="00F829AE"/>
    <w:rsid w:val="00F833B9"/>
    <w:rsid w:val="00F84DB6"/>
    <w:rsid w:val="00F8589A"/>
    <w:rsid w:val="00F860E7"/>
    <w:rsid w:val="00F864E5"/>
    <w:rsid w:val="00F87D31"/>
    <w:rsid w:val="00F90F5B"/>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A4B"/>
    <w:rsid w:val="00FB7BB3"/>
    <w:rsid w:val="00FC0E79"/>
    <w:rsid w:val="00FC14BB"/>
    <w:rsid w:val="00FC3161"/>
    <w:rsid w:val="00FC5E57"/>
    <w:rsid w:val="00FC631A"/>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483D"/>
    <w:rsid w:val="00FF54F5"/>
    <w:rsid w:val="00FF576F"/>
    <w:rsid w:val="00FF5C7B"/>
    <w:rsid w:val="00FF6038"/>
    <w:rsid w:val="00FF60DD"/>
    <w:rsid w:val="00FF6812"/>
    <w:rsid w:val="00FF71C9"/>
    <w:rsid w:val="01A6F91A"/>
    <w:rsid w:val="024CA770"/>
    <w:rsid w:val="03E3E7CD"/>
    <w:rsid w:val="04B63ED7"/>
    <w:rsid w:val="0582EA50"/>
    <w:rsid w:val="072DECAF"/>
    <w:rsid w:val="093781DE"/>
    <w:rsid w:val="0C772D3C"/>
    <w:rsid w:val="0D2465AE"/>
    <w:rsid w:val="0E093BCE"/>
    <w:rsid w:val="0ED7686B"/>
    <w:rsid w:val="12B8F24F"/>
    <w:rsid w:val="1303D22F"/>
    <w:rsid w:val="13D6814F"/>
    <w:rsid w:val="14DFEF31"/>
    <w:rsid w:val="176CB1BB"/>
    <w:rsid w:val="18B829B4"/>
    <w:rsid w:val="1A25DADF"/>
    <w:rsid w:val="1A76FC1D"/>
    <w:rsid w:val="1B275BB8"/>
    <w:rsid w:val="1B601C3F"/>
    <w:rsid w:val="1D4942EB"/>
    <w:rsid w:val="1F97019F"/>
    <w:rsid w:val="20D24FDE"/>
    <w:rsid w:val="21173804"/>
    <w:rsid w:val="2292EA9E"/>
    <w:rsid w:val="24891539"/>
    <w:rsid w:val="250A0952"/>
    <w:rsid w:val="260C6B87"/>
    <w:rsid w:val="284CE0F4"/>
    <w:rsid w:val="29EC570D"/>
    <w:rsid w:val="2A09F09F"/>
    <w:rsid w:val="2BA38D6D"/>
    <w:rsid w:val="2C456A88"/>
    <w:rsid w:val="2FAFE56B"/>
    <w:rsid w:val="31186946"/>
    <w:rsid w:val="318D6B89"/>
    <w:rsid w:val="31A1F691"/>
    <w:rsid w:val="32E7862D"/>
    <w:rsid w:val="338101FD"/>
    <w:rsid w:val="355B78CF"/>
    <w:rsid w:val="35A0C0F1"/>
    <w:rsid w:val="37BAC8AB"/>
    <w:rsid w:val="37D54E52"/>
    <w:rsid w:val="3825BAF8"/>
    <w:rsid w:val="39C0F636"/>
    <w:rsid w:val="39F36CE5"/>
    <w:rsid w:val="3B55479C"/>
    <w:rsid w:val="3C754016"/>
    <w:rsid w:val="3E548EF2"/>
    <w:rsid w:val="42AF594A"/>
    <w:rsid w:val="437F912F"/>
    <w:rsid w:val="438A12F2"/>
    <w:rsid w:val="45543002"/>
    <w:rsid w:val="45669838"/>
    <w:rsid w:val="45E580FE"/>
    <w:rsid w:val="47419123"/>
    <w:rsid w:val="48892CFB"/>
    <w:rsid w:val="4A78E836"/>
    <w:rsid w:val="4D823418"/>
    <w:rsid w:val="4EAD9D59"/>
    <w:rsid w:val="4F54A182"/>
    <w:rsid w:val="5004C7B3"/>
    <w:rsid w:val="5149F343"/>
    <w:rsid w:val="52813730"/>
    <w:rsid w:val="540E0555"/>
    <w:rsid w:val="56AF1506"/>
    <w:rsid w:val="5A1CEEDC"/>
    <w:rsid w:val="5B4A4DAB"/>
    <w:rsid w:val="5D73C726"/>
    <w:rsid w:val="5F368AED"/>
    <w:rsid w:val="5FB5409E"/>
    <w:rsid w:val="60EB84AC"/>
    <w:rsid w:val="615FDD70"/>
    <w:rsid w:val="627252D2"/>
    <w:rsid w:val="62AE6F8A"/>
    <w:rsid w:val="62BD5650"/>
    <w:rsid w:val="64AB709D"/>
    <w:rsid w:val="6524B8C8"/>
    <w:rsid w:val="6539623B"/>
    <w:rsid w:val="65E6104C"/>
    <w:rsid w:val="6996A47B"/>
    <w:rsid w:val="6C8CACA6"/>
    <w:rsid w:val="6CD2B6C8"/>
    <w:rsid w:val="6D676724"/>
    <w:rsid w:val="6D9A3390"/>
    <w:rsid w:val="6FF0E0ED"/>
    <w:rsid w:val="712DE9E9"/>
    <w:rsid w:val="733C4E40"/>
    <w:rsid w:val="741807DD"/>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hAnsi="Verdana" w:eastAsia="Batang"/>
      <w:b/>
      <w:bCs/>
      <w:color w:val="444444"/>
      <w:sz w:val="17"/>
      <w:szCs w:val="17"/>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styleId="StandardAH" w:customStyle="1">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hAnsi="Times New Roman" w:eastAsia="Batang"/>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styleId="KommentartextZchn" w:customStyle="1">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styleId="KommentarthemaZchn" w:customStyle="1">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styleId="Default" w:customStyle="1">
    <w:name w:val="Default"/>
    <w:rsid w:val="001A258A"/>
    <w:pPr>
      <w:autoSpaceDE w:val="0"/>
      <w:autoSpaceDN w:val="0"/>
      <w:adjustRightInd w:val="0"/>
    </w:pPr>
    <w:rPr>
      <w:rFonts w:ascii="Arial" w:hAnsi="Arial" w:cs="Arial"/>
      <w:color w:val="000000"/>
      <w:sz w:val="24"/>
      <w:szCs w:val="24"/>
    </w:rPr>
  </w:style>
  <w:style w:type="character" w:styleId="hps" w:customStyle="1">
    <w:name w:val="hps"/>
    <w:basedOn w:val="Absatz-Standardschriftart"/>
    <w:rsid w:val="000057CE"/>
  </w:style>
  <w:style w:type="character" w:styleId="berschrift1Zchn" w:customStyle="1">
    <w:name w:val="Überschrift 1 Zchn"/>
    <w:basedOn w:val="Absatz-Standardschriftart"/>
    <w:link w:val="berschrift1"/>
    <w:rsid w:val="00AD76AD"/>
    <w:rPr>
      <w:rFonts w:asciiTheme="majorHAnsi" w:hAnsiTheme="majorHAnsi" w:eastAsiaTheme="majorEastAsia" w:cstheme="majorBidi"/>
      <w:b/>
      <w:bCs/>
      <w:color w:val="365F91" w:themeColor="accent1" w:themeShade="BF"/>
      <w:sz w:val="28"/>
      <w:szCs w:val="28"/>
    </w:rPr>
  </w:style>
  <w:style w:type="character" w:styleId="textblack" w:customStyle="1">
    <w:name w:val="textblack"/>
    <w:basedOn w:val="Absatz-Standardschriftart"/>
    <w:rsid w:val="00AD76AD"/>
  </w:style>
  <w:style w:type="character" w:styleId="apple-converted-space" w:customStyle="1">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styleId="FuzeileZchn" w:customStyle="1">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elZchn" w:customStyle="1">
    <w:name w:val="Titel Zchn"/>
    <w:basedOn w:val="Absatz-Standardschriftart"/>
    <w:link w:val="Titel"/>
    <w:rsid w:val="00B12120"/>
    <w:rPr>
      <w:rFonts w:asciiTheme="majorHAnsi" w:hAnsiTheme="majorHAnsi" w:eastAsiaTheme="majorEastAsia" w:cstheme="majorBidi"/>
      <w:color w:val="17365D" w:themeColor="text2" w:themeShade="BF"/>
      <w:spacing w:val="5"/>
      <w:kern w:val="28"/>
      <w:sz w:val="52"/>
      <w:szCs w:val="52"/>
    </w:rPr>
  </w:style>
  <w:style w:type="character" w:styleId="KopfzeileZchn" w:customStyle="1">
    <w:name w:val="Kopfzeile Zchn"/>
    <w:basedOn w:val="Absatz-Standardschriftart"/>
    <w:link w:val="Kopfzeile"/>
    <w:rsid w:val="006A1BE6"/>
    <w:rPr>
      <w:rFonts w:ascii="Arial" w:hAnsi="Arial"/>
      <w:sz w:val="22"/>
    </w:rPr>
  </w:style>
  <w:style w:type="character" w:styleId="normaltextrun" w:customStyle="1">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hAnsiTheme="minorHAnsi" w:eastAsiaTheme="minorHAnsi" w:cstheme="minorBidi"/>
      <w:sz w:val="20"/>
      <w:lang w:val="de-DE"/>
    </w:rPr>
  </w:style>
  <w:style w:type="character" w:styleId="FunotentextZchn" w:customStyle="1">
    <w:name w:val="Fußnotentext Zchn"/>
    <w:basedOn w:val="Absatz-Standardschriftart"/>
    <w:link w:val="Funotentext"/>
    <w:uiPriority w:val="99"/>
    <w:semiHidden/>
    <w:rsid w:val="00247D82"/>
    <w:rPr>
      <w:rFonts w:asciiTheme="minorHAnsi" w:hAnsiTheme="minorHAnsi" w:eastAsia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character" w:styleId="cf01" w:customStyle="1">
    <w:name w:val="cf01"/>
    <w:basedOn w:val="Absatz-Standardschriftart"/>
    <w:rsid w:val="00D05750"/>
    <w:rPr>
      <w:rFonts w:hint="default" w:ascii="Segoe UI" w:hAnsi="Segoe UI" w:cs="Segoe UI"/>
      <w:sz w:val="18"/>
      <w:szCs w:val="18"/>
    </w:rPr>
  </w:style>
  <w:style w:type="paragraph" w:styleId="paragraph" w:customStyle="1">
    <w:name w:val="paragraph"/>
    <w:basedOn w:val="Standard"/>
    <w:rsid w:val="00121424"/>
    <w:pPr>
      <w:spacing w:before="100" w:beforeAutospacing="1" w:after="100" w:afterAutospacing="1"/>
    </w:pPr>
    <w:rPr>
      <w:rFonts w:ascii="Times New Roman" w:hAnsi="Times New Roman"/>
      <w:sz w:val="24"/>
      <w:szCs w:val="24"/>
      <w:lang w:val="de-DE" w:eastAsia="de-DE"/>
    </w:rPr>
  </w:style>
  <w:style w:type="character" w:styleId="eop" w:customStyle="1">
    <w:name w:val="eop"/>
    <w:basedOn w:val="Absatz-Standardschriftart"/>
    <w:rsid w:val="00121424"/>
  </w:style>
  <w:style w:type="character" w:styleId="NichtaufgelsteErwhnung">
    <w:name w:val="Unresolved Mention"/>
    <w:basedOn w:val="Absatz-Standardschriftart"/>
    <w:uiPriority w:val="99"/>
    <w:semiHidden/>
    <w:unhideWhenUsed/>
    <w:rsid w:val="0029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52063761">
      <w:bodyDiv w:val="1"/>
      <w:marLeft w:val="0"/>
      <w:marRight w:val="0"/>
      <w:marTop w:val="0"/>
      <w:marBottom w:val="0"/>
      <w:divBdr>
        <w:top w:val="none" w:sz="0" w:space="0" w:color="auto"/>
        <w:left w:val="none" w:sz="0" w:space="0" w:color="auto"/>
        <w:bottom w:val="none" w:sz="0" w:space="0" w:color="auto"/>
        <w:right w:val="none" w:sz="0" w:space="0" w:color="auto"/>
      </w:divBdr>
      <w:divsChild>
        <w:div w:id="1754351109">
          <w:marLeft w:val="0"/>
          <w:marRight w:val="0"/>
          <w:marTop w:val="0"/>
          <w:marBottom w:val="0"/>
          <w:divBdr>
            <w:top w:val="none" w:sz="0" w:space="0" w:color="auto"/>
            <w:left w:val="none" w:sz="0" w:space="0" w:color="auto"/>
            <w:bottom w:val="none" w:sz="0" w:space="0" w:color="auto"/>
            <w:right w:val="none" w:sz="0" w:space="0" w:color="auto"/>
          </w:divBdr>
        </w:div>
        <w:div w:id="1498231517">
          <w:marLeft w:val="0"/>
          <w:marRight w:val="0"/>
          <w:marTop w:val="0"/>
          <w:marBottom w:val="0"/>
          <w:divBdr>
            <w:top w:val="none" w:sz="0" w:space="0" w:color="auto"/>
            <w:left w:val="none" w:sz="0" w:space="0" w:color="auto"/>
            <w:bottom w:val="none" w:sz="0" w:space="0" w:color="auto"/>
            <w:right w:val="none" w:sz="0" w:space="0" w:color="auto"/>
          </w:divBdr>
        </w:div>
        <w:div w:id="1453091023">
          <w:marLeft w:val="0"/>
          <w:marRight w:val="0"/>
          <w:marTop w:val="0"/>
          <w:marBottom w:val="0"/>
          <w:divBdr>
            <w:top w:val="none" w:sz="0" w:space="0" w:color="auto"/>
            <w:left w:val="none" w:sz="0" w:space="0" w:color="auto"/>
            <w:bottom w:val="none" w:sz="0" w:space="0" w:color="auto"/>
            <w:right w:val="none" w:sz="0" w:space="0" w:color="auto"/>
          </w:divBdr>
        </w:div>
        <w:div w:id="2014184918">
          <w:marLeft w:val="0"/>
          <w:marRight w:val="0"/>
          <w:marTop w:val="0"/>
          <w:marBottom w:val="0"/>
          <w:divBdr>
            <w:top w:val="none" w:sz="0" w:space="0" w:color="auto"/>
            <w:left w:val="none" w:sz="0" w:space="0" w:color="auto"/>
            <w:bottom w:val="none" w:sz="0" w:space="0" w:color="auto"/>
            <w:right w:val="none" w:sz="0" w:space="0" w:color="auto"/>
          </w:divBdr>
        </w:div>
        <w:div w:id="2119983255">
          <w:marLeft w:val="0"/>
          <w:marRight w:val="0"/>
          <w:marTop w:val="0"/>
          <w:marBottom w:val="0"/>
          <w:divBdr>
            <w:top w:val="none" w:sz="0" w:space="0" w:color="auto"/>
            <w:left w:val="none" w:sz="0" w:space="0" w:color="auto"/>
            <w:bottom w:val="none" w:sz="0" w:space="0" w:color="auto"/>
            <w:right w:val="none" w:sz="0" w:space="0" w:color="auto"/>
          </w:divBdr>
        </w:div>
        <w:div w:id="409500250">
          <w:marLeft w:val="0"/>
          <w:marRight w:val="0"/>
          <w:marTop w:val="0"/>
          <w:marBottom w:val="0"/>
          <w:divBdr>
            <w:top w:val="none" w:sz="0" w:space="0" w:color="auto"/>
            <w:left w:val="none" w:sz="0" w:space="0" w:color="auto"/>
            <w:bottom w:val="none" w:sz="0" w:space="0" w:color="auto"/>
            <w:right w:val="none" w:sz="0" w:space="0" w:color="auto"/>
          </w:divBdr>
        </w:div>
      </w:divsChild>
    </w:div>
    <w:div w:id="164319492">
      <w:bodyDiv w:val="1"/>
      <w:marLeft w:val="0"/>
      <w:marRight w:val="0"/>
      <w:marTop w:val="0"/>
      <w:marBottom w:val="0"/>
      <w:divBdr>
        <w:top w:val="none" w:sz="0" w:space="0" w:color="auto"/>
        <w:left w:val="none" w:sz="0" w:space="0" w:color="auto"/>
        <w:bottom w:val="none" w:sz="0" w:space="0" w:color="auto"/>
        <w:right w:val="none" w:sz="0" w:space="0" w:color="auto"/>
      </w:divBdr>
      <w:divsChild>
        <w:div w:id="1434132252">
          <w:marLeft w:val="0"/>
          <w:marRight w:val="0"/>
          <w:marTop w:val="0"/>
          <w:marBottom w:val="0"/>
          <w:divBdr>
            <w:top w:val="none" w:sz="0" w:space="0" w:color="auto"/>
            <w:left w:val="none" w:sz="0" w:space="0" w:color="auto"/>
            <w:bottom w:val="none" w:sz="0" w:space="0" w:color="auto"/>
            <w:right w:val="none" w:sz="0" w:space="0" w:color="auto"/>
          </w:divBdr>
        </w:div>
        <w:div w:id="341128489">
          <w:marLeft w:val="0"/>
          <w:marRight w:val="0"/>
          <w:marTop w:val="0"/>
          <w:marBottom w:val="0"/>
          <w:divBdr>
            <w:top w:val="none" w:sz="0" w:space="0" w:color="auto"/>
            <w:left w:val="none" w:sz="0" w:space="0" w:color="auto"/>
            <w:bottom w:val="none" w:sz="0" w:space="0" w:color="auto"/>
            <w:right w:val="none" w:sz="0" w:space="0" w:color="auto"/>
          </w:divBdr>
        </w:div>
      </w:divsChild>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295768105">
      <w:bodyDiv w:val="1"/>
      <w:marLeft w:val="0"/>
      <w:marRight w:val="0"/>
      <w:marTop w:val="0"/>
      <w:marBottom w:val="0"/>
      <w:divBdr>
        <w:top w:val="none" w:sz="0" w:space="0" w:color="auto"/>
        <w:left w:val="none" w:sz="0" w:space="0" w:color="auto"/>
        <w:bottom w:val="none" w:sz="0" w:space="0" w:color="auto"/>
        <w:right w:val="none" w:sz="0" w:space="0" w:color="auto"/>
      </w:divBdr>
      <w:divsChild>
        <w:div w:id="717432355">
          <w:marLeft w:val="0"/>
          <w:marRight w:val="0"/>
          <w:marTop w:val="0"/>
          <w:marBottom w:val="0"/>
          <w:divBdr>
            <w:top w:val="none" w:sz="0" w:space="0" w:color="auto"/>
            <w:left w:val="none" w:sz="0" w:space="0" w:color="auto"/>
            <w:bottom w:val="none" w:sz="0" w:space="0" w:color="auto"/>
            <w:right w:val="none" w:sz="0" w:space="0" w:color="auto"/>
          </w:divBdr>
        </w:div>
        <w:div w:id="747311429">
          <w:marLeft w:val="0"/>
          <w:marRight w:val="0"/>
          <w:marTop w:val="0"/>
          <w:marBottom w:val="0"/>
          <w:divBdr>
            <w:top w:val="none" w:sz="0" w:space="0" w:color="auto"/>
            <w:left w:val="none" w:sz="0" w:space="0" w:color="auto"/>
            <w:bottom w:val="none" w:sz="0" w:space="0" w:color="auto"/>
            <w:right w:val="none" w:sz="0" w:space="0" w:color="auto"/>
          </w:divBdr>
        </w:div>
      </w:divsChild>
    </w:div>
    <w:div w:id="303587545">
      <w:bodyDiv w:val="1"/>
      <w:marLeft w:val="0"/>
      <w:marRight w:val="0"/>
      <w:marTop w:val="0"/>
      <w:marBottom w:val="0"/>
      <w:divBdr>
        <w:top w:val="none" w:sz="0" w:space="0" w:color="auto"/>
        <w:left w:val="none" w:sz="0" w:space="0" w:color="auto"/>
        <w:bottom w:val="none" w:sz="0" w:space="0" w:color="auto"/>
        <w:right w:val="none" w:sz="0" w:space="0" w:color="auto"/>
      </w:divBdr>
    </w:div>
    <w:div w:id="323313638">
      <w:bodyDiv w:val="1"/>
      <w:marLeft w:val="0"/>
      <w:marRight w:val="0"/>
      <w:marTop w:val="0"/>
      <w:marBottom w:val="0"/>
      <w:divBdr>
        <w:top w:val="none" w:sz="0" w:space="0" w:color="auto"/>
        <w:left w:val="none" w:sz="0" w:space="0" w:color="auto"/>
        <w:bottom w:val="none" w:sz="0" w:space="0" w:color="auto"/>
        <w:right w:val="none" w:sz="0" w:space="0" w:color="auto"/>
      </w:divBdr>
      <w:divsChild>
        <w:div w:id="280917724">
          <w:marLeft w:val="0"/>
          <w:marRight w:val="0"/>
          <w:marTop w:val="0"/>
          <w:marBottom w:val="0"/>
          <w:divBdr>
            <w:top w:val="none" w:sz="0" w:space="0" w:color="auto"/>
            <w:left w:val="none" w:sz="0" w:space="0" w:color="auto"/>
            <w:bottom w:val="none" w:sz="0" w:space="0" w:color="auto"/>
            <w:right w:val="none" w:sz="0" w:space="0" w:color="auto"/>
          </w:divBdr>
        </w:div>
        <w:div w:id="206525770">
          <w:marLeft w:val="0"/>
          <w:marRight w:val="0"/>
          <w:marTop w:val="0"/>
          <w:marBottom w:val="0"/>
          <w:divBdr>
            <w:top w:val="none" w:sz="0" w:space="0" w:color="auto"/>
            <w:left w:val="none" w:sz="0" w:space="0" w:color="auto"/>
            <w:bottom w:val="none" w:sz="0" w:space="0" w:color="auto"/>
            <w:right w:val="none" w:sz="0" w:space="0" w:color="auto"/>
          </w:divBdr>
        </w:div>
      </w:divsChild>
    </w:div>
    <w:div w:id="441069104">
      <w:bodyDiv w:val="1"/>
      <w:marLeft w:val="0"/>
      <w:marRight w:val="0"/>
      <w:marTop w:val="0"/>
      <w:marBottom w:val="0"/>
      <w:divBdr>
        <w:top w:val="none" w:sz="0" w:space="0" w:color="auto"/>
        <w:left w:val="none" w:sz="0" w:space="0" w:color="auto"/>
        <w:bottom w:val="none" w:sz="0" w:space="0" w:color="auto"/>
        <w:right w:val="none" w:sz="0" w:space="0" w:color="auto"/>
      </w:divBdr>
      <w:divsChild>
        <w:div w:id="1715734232">
          <w:marLeft w:val="0"/>
          <w:marRight w:val="0"/>
          <w:marTop w:val="0"/>
          <w:marBottom w:val="0"/>
          <w:divBdr>
            <w:top w:val="none" w:sz="0" w:space="0" w:color="auto"/>
            <w:left w:val="none" w:sz="0" w:space="0" w:color="auto"/>
            <w:bottom w:val="none" w:sz="0" w:space="0" w:color="auto"/>
            <w:right w:val="none" w:sz="0" w:space="0" w:color="auto"/>
          </w:divBdr>
        </w:div>
        <w:div w:id="311449287">
          <w:marLeft w:val="0"/>
          <w:marRight w:val="0"/>
          <w:marTop w:val="0"/>
          <w:marBottom w:val="0"/>
          <w:divBdr>
            <w:top w:val="none" w:sz="0" w:space="0" w:color="auto"/>
            <w:left w:val="none" w:sz="0" w:space="0" w:color="auto"/>
            <w:bottom w:val="none" w:sz="0" w:space="0" w:color="auto"/>
            <w:right w:val="none" w:sz="0" w:space="0" w:color="auto"/>
          </w:divBdr>
        </w:div>
        <w:div w:id="569116105">
          <w:marLeft w:val="0"/>
          <w:marRight w:val="0"/>
          <w:marTop w:val="0"/>
          <w:marBottom w:val="0"/>
          <w:divBdr>
            <w:top w:val="none" w:sz="0" w:space="0" w:color="auto"/>
            <w:left w:val="none" w:sz="0" w:space="0" w:color="auto"/>
            <w:bottom w:val="none" w:sz="0" w:space="0" w:color="auto"/>
            <w:right w:val="none" w:sz="0" w:space="0" w:color="auto"/>
          </w:divBdr>
        </w:div>
        <w:div w:id="1846508369">
          <w:marLeft w:val="0"/>
          <w:marRight w:val="0"/>
          <w:marTop w:val="0"/>
          <w:marBottom w:val="0"/>
          <w:divBdr>
            <w:top w:val="none" w:sz="0" w:space="0" w:color="auto"/>
            <w:left w:val="none" w:sz="0" w:space="0" w:color="auto"/>
            <w:bottom w:val="none" w:sz="0" w:space="0" w:color="auto"/>
            <w:right w:val="none" w:sz="0" w:space="0" w:color="auto"/>
          </w:divBdr>
        </w:div>
      </w:divsChild>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945888">
      <w:bodyDiv w:val="1"/>
      <w:marLeft w:val="0"/>
      <w:marRight w:val="0"/>
      <w:marTop w:val="0"/>
      <w:marBottom w:val="0"/>
      <w:divBdr>
        <w:top w:val="none" w:sz="0" w:space="0" w:color="auto"/>
        <w:left w:val="none" w:sz="0" w:space="0" w:color="auto"/>
        <w:bottom w:val="none" w:sz="0" w:space="0" w:color="auto"/>
        <w:right w:val="none" w:sz="0" w:space="0" w:color="auto"/>
      </w:divBdr>
      <w:divsChild>
        <w:div w:id="20977730">
          <w:marLeft w:val="0"/>
          <w:marRight w:val="0"/>
          <w:marTop w:val="0"/>
          <w:marBottom w:val="0"/>
          <w:divBdr>
            <w:top w:val="none" w:sz="0" w:space="0" w:color="auto"/>
            <w:left w:val="none" w:sz="0" w:space="0" w:color="auto"/>
            <w:bottom w:val="none" w:sz="0" w:space="0" w:color="auto"/>
            <w:right w:val="none" w:sz="0" w:space="0" w:color="auto"/>
          </w:divBdr>
        </w:div>
        <w:div w:id="444471208">
          <w:marLeft w:val="0"/>
          <w:marRight w:val="0"/>
          <w:marTop w:val="0"/>
          <w:marBottom w:val="0"/>
          <w:divBdr>
            <w:top w:val="none" w:sz="0" w:space="0" w:color="auto"/>
            <w:left w:val="none" w:sz="0" w:space="0" w:color="auto"/>
            <w:bottom w:val="none" w:sz="0" w:space="0" w:color="auto"/>
            <w:right w:val="none" w:sz="0" w:space="0" w:color="auto"/>
          </w:divBdr>
        </w:div>
        <w:div w:id="84419014">
          <w:marLeft w:val="0"/>
          <w:marRight w:val="0"/>
          <w:marTop w:val="0"/>
          <w:marBottom w:val="0"/>
          <w:divBdr>
            <w:top w:val="none" w:sz="0" w:space="0" w:color="auto"/>
            <w:left w:val="none" w:sz="0" w:space="0" w:color="auto"/>
            <w:bottom w:val="none" w:sz="0" w:space="0" w:color="auto"/>
            <w:right w:val="none" w:sz="0" w:space="0" w:color="auto"/>
          </w:divBdr>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57681158">
      <w:bodyDiv w:val="1"/>
      <w:marLeft w:val="0"/>
      <w:marRight w:val="0"/>
      <w:marTop w:val="0"/>
      <w:marBottom w:val="0"/>
      <w:divBdr>
        <w:top w:val="none" w:sz="0" w:space="0" w:color="auto"/>
        <w:left w:val="none" w:sz="0" w:space="0" w:color="auto"/>
        <w:bottom w:val="none" w:sz="0" w:space="0" w:color="auto"/>
        <w:right w:val="none" w:sz="0" w:space="0" w:color="auto"/>
      </w:divBdr>
      <w:divsChild>
        <w:div w:id="1351025319">
          <w:marLeft w:val="0"/>
          <w:marRight w:val="0"/>
          <w:marTop w:val="0"/>
          <w:marBottom w:val="0"/>
          <w:divBdr>
            <w:top w:val="none" w:sz="0" w:space="0" w:color="auto"/>
            <w:left w:val="none" w:sz="0" w:space="0" w:color="auto"/>
            <w:bottom w:val="none" w:sz="0" w:space="0" w:color="auto"/>
            <w:right w:val="none" w:sz="0" w:space="0" w:color="auto"/>
          </w:divBdr>
        </w:div>
        <w:div w:id="1043561672">
          <w:marLeft w:val="0"/>
          <w:marRight w:val="0"/>
          <w:marTop w:val="0"/>
          <w:marBottom w:val="0"/>
          <w:divBdr>
            <w:top w:val="none" w:sz="0" w:space="0" w:color="auto"/>
            <w:left w:val="none" w:sz="0" w:space="0" w:color="auto"/>
            <w:bottom w:val="none" w:sz="0" w:space="0" w:color="auto"/>
            <w:right w:val="none" w:sz="0" w:space="0" w:color="auto"/>
          </w:divBdr>
        </w:div>
      </w:divsChild>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03328326">
      <w:bodyDiv w:val="1"/>
      <w:marLeft w:val="0"/>
      <w:marRight w:val="0"/>
      <w:marTop w:val="0"/>
      <w:marBottom w:val="0"/>
      <w:divBdr>
        <w:top w:val="none" w:sz="0" w:space="0" w:color="auto"/>
        <w:left w:val="none" w:sz="0" w:space="0" w:color="auto"/>
        <w:bottom w:val="none" w:sz="0" w:space="0" w:color="auto"/>
        <w:right w:val="none" w:sz="0" w:space="0" w:color="auto"/>
      </w:divBdr>
      <w:divsChild>
        <w:div w:id="809906405">
          <w:marLeft w:val="0"/>
          <w:marRight w:val="0"/>
          <w:marTop w:val="0"/>
          <w:marBottom w:val="0"/>
          <w:divBdr>
            <w:top w:val="none" w:sz="0" w:space="0" w:color="auto"/>
            <w:left w:val="none" w:sz="0" w:space="0" w:color="auto"/>
            <w:bottom w:val="none" w:sz="0" w:space="0" w:color="auto"/>
            <w:right w:val="none" w:sz="0" w:space="0" w:color="auto"/>
          </w:divBdr>
        </w:div>
        <w:div w:id="1566448183">
          <w:marLeft w:val="0"/>
          <w:marRight w:val="0"/>
          <w:marTop w:val="0"/>
          <w:marBottom w:val="0"/>
          <w:divBdr>
            <w:top w:val="none" w:sz="0" w:space="0" w:color="auto"/>
            <w:left w:val="none" w:sz="0" w:space="0" w:color="auto"/>
            <w:bottom w:val="none" w:sz="0" w:space="0" w:color="auto"/>
            <w:right w:val="none" w:sz="0" w:space="0" w:color="auto"/>
          </w:divBdr>
        </w:div>
        <w:div w:id="1193374614">
          <w:marLeft w:val="0"/>
          <w:marRight w:val="0"/>
          <w:marTop w:val="0"/>
          <w:marBottom w:val="0"/>
          <w:divBdr>
            <w:top w:val="none" w:sz="0" w:space="0" w:color="auto"/>
            <w:left w:val="none" w:sz="0" w:space="0" w:color="auto"/>
            <w:bottom w:val="none" w:sz="0" w:space="0" w:color="auto"/>
            <w:right w:val="none" w:sz="0" w:space="0" w:color="auto"/>
          </w:divBdr>
        </w:div>
        <w:div w:id="1724908019">
          <w:marLeft w:val="0"/>
          <w:marRight w:val="0"/>
          <w:marTop w:val="0"/>
          <w:marBottom w:val="0"/>
          <w:divBdr>
            <w:top w:val="none" w:sz="0" w:space="0" w:color="auto"/>
            <w:left w:val="none" w:sz="0" w:space="0" w:color="auto"/>
            <w:bottom w:val="none" w:sz="0" w:space="0" w:color="auto"/>
            <w:right w:val="none" w:sz="0" w:space="0" w:color="auto"/>
          </w:divBdr>
        </w:div>
      </w:divsChild>
    </w:div>
    <w:div w:id="1206915812">
      <w:bodyDiv w:val="1"/>
      <w:marLeft w:val="0"/>
      <w:marRight w:val="0"/>
      <w:marTop w:val="0"/>
      <w:marBottom w:val="0"/>
      <w:divBdr>
        <w:top w:val="none" w:sz="0" w:space="0" w:color="auto"/>
        <w:left w:val="none" w:sz="0" w:space="0" w:color="auto"/>
        <w:bottom w:val="none" w:sz="0" w:space="0" w:color="auto"/>
        <w:right w:val="none" w:sz="0" w:space="0" w:color="auto"/>
      </w:divBdr>
      <w:divsChild>
        <w:div w:id="800340835">
          <w:marLeft w:val="0"/>
          <w:marRight w:val="0"/>
          <w:marTop w:val="0"/>
          <w:marBottom w:val="0"/>
          <w:divBdr>
            <w:top w:val="none" w:sz="0" w:space="0" w:color="auto"/>
            <w:left w:val="none" w:sz="0" w:space="0" w:color="auto"/>
            <w:bottom w:val="none" w:sz="0" w:space="0" w:color="auto"/>
            <w:right w:val="none" w:sz="0" w:space="0" w:color="auto"/>
          </w:divBdr>
        </w:div>
        <w:div w:id="1637829823">
          <w:marLeft w:val="0"/>
          <w:marRight w:val="0"/>
          <w:marTop w:val="0"/>
          <w:marBottom w:val="0"/>
          <w:divBdr>
            <w:top w:val="none" w:sz="0" w:space="0" w:color="auto"/>
            <w:left w:val="none" w:sz="0" w:space="0" w:color="auto"/>
            <w:bottom w:val="none" w:sz="0" w:space="0" w:color="auto"/>
            <w:right w:val="none" w:sz="0" w:space="0" w:color="auto"/>
          </w:divBdr>
        </w:div>
      </w:divsChild>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2271797">
      <w:bodyDiv w:val="1"/>
      <w:marLeft w:val="0"/>
      <w:marRight w:val="0"/>
      <w:marTop w:val="0"/>
      <w:marBottom w:val="0"/>
      <w:divBdr>
        <w:top w:val="none" w:sz="0" w:space="0" w:color="auto"/>
        <w:left w:val="none" w:sz="0" w:space="0" w:color="auto"/>
        <w:bottom w:val="none" w:sz="0" w:space="0" w:color="auto"/>
        <w:right w:val="none" w:sz="0" w:space="0" w:color="auto"/>
      </w:divBdr>
      <w:divsChild>
        <w:div w:id="1218010079">
          <w:marLeft w:val="0"/>
          <w:marRight w:val="0"/>
          <w:marTop w:val="0"/>
          <w:marBottom w:val="0"/>
          <w:divBdr>
            <w:top w:val="none" w:sz="0" w:space="0" w:color="auto"/>
            <w:left w:val="none" w:sz="0" w:space="0" w:color="auto"/>
            <w:bottom w:val="none" w:sz="0" w:space="0" w:color="auto"/>
            <w:right w:val="none" w:sz="0" w:space="0" w:color="auto"/>
          </w:divBdr>
        </w:div>
        <w:div w:id="764300702">
          <w:marLeft w:val="0"/>
          <w:marRight w:val="0"/>
          <w:marTop w:val="0"/>
          <w:marBottom w:val="0"/>
          <w:divBdr>
            <w:top w:val="none" w:sz="0" w:space="0" w:color="auto"/>
            <w:left w:val="none" w:sz="0" w:space="0" w:color="auto"/>
            <w:bottom w:val="none" w:sz="0" w:space="0" w:color="auto"/>
            <w:right w:val="none" w:sz="0" w:space="0" w:color="auto"/>
          </w:divBdr>
        </w:div>
        <w:div w:id="1380084131">
          <w:marLeft w:val="0"/>
          <w:marRight w:val="0"/>
          <w:marTop w:val="0"/>
          <w:marBottom w:val="0"/>
          <w:divBdr>
            <w:top w:val="none" w:sz="0" w:space="0" w:color="auto"/>
            <w:left w:val="none" w:sz="0" w:space="0" w:color="auto"/>
            <w:bottom w:val="none" w:sz="0" w:space="0" w:color="auto"/>
            <w:right w:val="none" w:sz="0" w:space="0" w:color="auto"/>
          </w:divBdr>
        </w:div>
        <w:div w:id="1121680138">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20970025">
      <w:bodyDiv w:val="1"/>
      <w:marLeft w:val="0"/>
      <w:marRight w:val="0"/>
      <w:marTop w:val="0"/>
      <w:marBottom w:val="0"/>
      <w:divBdr>
        <w:top w:val="none" w:sz="0" w:space="0" w:color="auto"/>
        <w:left w:val="none" w:sz="0" w:space="0" w:color="auto"/>
        <w:bottom w:val="none" w:sz="0" w:space="0" w:color="auto"/>
        <w:right w:val="none" w:sz="0" w:space="0" w:color="auto"/>
      </w:divBdr>
      <w:divsChild>
        <w:div w:id="1909607224">
          <w:marLeft w:val="0"/>
          <w:marRight w:val="0"/>
          <w:marTop w:val="0"/>
          <w:marBottom w:val="0"/>
          <w:divBdr>
            <w:top w:val="none" w:sz="0" w:space="0" w:color="auto"/>
            <w:left w:val="none" w:sz="0" w:space="0" w:color="auto"/>
            <w:bottom w:val="none" w:sz="0" w:space="0" w:color="auto"/>
            <w:right w:val="none" w:sz="0" w:space="0" w:color="auto"/>
          </w:divBdr>
        </w:div>
        <w:div w:id="1357120054">
          <w:marLeft w:val="0"/>
          <w:marRight w:val="0"/>
          <w:marTop w:val="0"/>
          <w:marBottom w:val="0"/>
          <w:divBdr>
            <w:top w:val="none" w:sz="0" w:space="0" w:color="auto"/>
            <w:left w:val="none" w:sz="0" w:space="0" w:color="auto"/>
            <w:bottom w:val="none" w:sz="0" w:space="0" w:color="auto"/>
            <w:right w:val="none" w:sz="0" w:space="0" w:color="auto"/>
          </w:divBdr>
        </w:div>
      </w:divsChild>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749494314">
      <w:bodyDiv w:val="1"/>
      <w:marLeft w:val="0"/>
      <w:marRight w:val="0"/>
      <w:marTop w:val="0"/>
      <w:marBottom w:val="0"/>
      <w:divBdr>
        <w:top w:val="none" w:sz="0" w:space="0" w:color="auto"/>
        <w:left w:val="none" w:sz="0" w:space="0" w:color="auto"/>
        <w:bottom w:val="none" w:sz="0" w:space="0" w:color="auto"/>
        <w:right w:val="none" w:sz="0" w:space="0" w:color="auto"/>
      </w:divBdr>
      <w:divsChild>
        <w:div w:id="776951909">
          <w:marLeft w:val="0"/>
          <w:marRight w:val="0"/>
          <w:marTop w:val="0"/>
          <w:marBottom w:val="0"/>
          <w:divBdr>
            <w:top w:val="none" w:sz="0" w:space="0" w:color="auto"/>
            <w:left w:val="none" w:sz="0" w:space="0" w:color="auto"/>
            <w:bottom w:val="none" w:sz="0" w:space="0" w:color="auto"/>
            <w:right w:val="none" w:sz="0" w:space="0" w:color="auto"/>
          </w:divBdr>
        </w:div>
        <w:div w:id="1208759451">
          <w:marLeft w:val="0"/>
          <w:marRight w:val="0"/>
          <w:marTop w:val="0"/>
          <w:marBottom w:val="0"/>
          <w:divBdr>
            <w:top w:val="none" w:sz="0" w:space="0" w:color="auto"/>
            <w:left w:val="none" w:sz="0" w:space="0" w:color="auto"/>
            <w:bottom w:val="none" w:sz="0" w:space="0" w:color="auto"/>
            <w:right w:val="none" w:sz="0" w:space="0" w:color="auto"/>
          </w:divBdr>
        </w:div>
        <w:div w:id="672924594">
          <w:marLeft w:val="0"/>
          <w:marRight w:val="0"/>
          <w:marTop w:val="0"/>
          <w:marBottom w:val="0"/>
          <w:divBdr>
            <w:top w:val="none" w:sz="0" w:space="0" w:color="auto"/>
            <w:left w:val="none" w:sz="0" w:space="0" w:color="auto"/>
            <w:bottom w:val="none" w:sz="0" w:space="0" w:color="auto"/>
            <w:right w:val="none" w:sz="0" w:space="0" w:color="auto"/>
          </w:divBdr>
        </w:div>
        <w:div w:id="1519733919">
          <w:marLeft w:val="0"/>
          <w:marRight w:val="0"/>
          <w:marTop w:val="0"/>
          <w:marBottom w:val="0"/>
          <w:divBdr>
            <w:top w:val="none" w:sz="0" w:space="0" w:color="auto"/>
            <w:left w:val="none" w:sz="0" w:space="0" w:color="auto"/>
            <w:bottom w:val="none" w:sz="0" w:space="0" w:color="auto"/>
            <w:right w:val="none" w:sz="0" w:space="0" w:color="auto"/>
          </w:divBdr>
        </w:div>
        <w:div w:id="108354487">
          <w:marLeft w:val="0"/>
          <w:marRight w:val="0"/>
          <w:marTop w:val="0"/>
          <w:marBottom w:val="0"/>
          <w:divBdr>
            <w:top w:val="none" w:sz="0" w:space="0" w:color="auto"/>
            <w:left w:val="none" w:sz="0" w:space="0" w:color="auto"/>
            <w:bottom w:val="none" w:sz="0" w:space="0" w:color="auto"/>
            <w:right w:val="none" w:sz="0" w:space="0" w:color="auto"/>
          </w:divBdr>
        </w:div>
        <w:div w:id="709762328">
          <w:marLeft w:val="0"/>
          <w:marRight w:val="0"/>
          <w:marTop w:val="0"/>
          <w:marBottom w:val="0"/>
          <w:divBdr>
            <w:top w:val="none" w:sz="0" w:space="0" w:color="auto"/>
            <w:left w:val="none" w:sz="0" w:space="0" w:color="auto"/>
            <w:bottom w:val="none" w:sz="0" w:space="0" w:color="auto"/>
            <w:right w:val="none" w:sz="0" w:space="0" w:color="auto"/>
          </w:divBdr>
        </w:div>
        <w:div w:id="725375824">
          <w:marLeft w:val="0"/>
          <w:marRight w:val="0"/>
          <w:marTop w:val="0"/>
          <w:marBottom w:val="0"/>
          <w:divBdr>
            <w:top w:val="none" w:sz="0" w:space="0" w:color="auto"/>
            <w:left w:val="none" w:sz="0" w:space="0" w:color="auto"/>
            <w:bottom w:val="none" w:sz="0" w:space="0" w:color="auto"/>
            <w:right w:val="none" w:sz="0" w:space="0" w:color="auto"/>
          </w:divBdr>
        </w:div>
        <w:div w:id="904072222">
          <w:marLeft w:val="0"/>
          <w:marRight w:val="0"/>
          <w:marTop w:val="0"/>
          <w:marBottom w:val="0"/>
          <w:divBdr>
            <w:top w:val="none" w:sz="0" w:space="0" w:color="auto"/>
            <w:left w:val="none" w:sz="0" w:space="0" w:color="auto"/>
            <w:bottom w:val="none" w:sz="0" w:space="0" w:color="auto"/>
            <w:right w:val="none" w:sz="0" w:space="0" w:color="auto"/>
          </w:divBdr>
        </w:div>
        <w:div w:id="2018650812">
          <w:marLeft w:val="0"/>
          <w:marRight w:val="0"/>
          <w:marTop w:val="0"/>
          <w:marBottom w:val="0"/>
          <w:divBdr>
            <w:top w:val="none" w:sz="0" w:space="0" w:color="auto"/>
            <w:left w:val="none" w:sz="0" w:space="0" w:color="auto"/>
            <w:bottom w:val="none" w:sz="0" w:space="0" w:color="auto"/>
            <w:right w:val="none" w:sz="0" w:space="0" w:color="auto"/>
          </w:divBdr>
        </w:div>
        <w:div w:id="2139447200">
          <w:marLeft w:val="0"/>
          <w:marRight w:val="0"/>
          <w:marTop w:val="0"/>
          <w:marBottom w:val="0"/>
          <w:divBdr>
            <w:top w:val="none" w:sz="0" w:space="0" w:color="auto"/>
            <w:left w:val="none" w:sz="0" w:space="0" w:color="auto"/>
            <w:bottom w:val="none" w:sz="0" w:space="0" w:color="auto"/>
            <w:right w:val="none" w:sz="0" w:space="0" w:color="auto"/>
          </w:divBdr>
        </w:div>
        <w:div w:id="670060835">
          <w:marLeft w:val="0"/>
          <w:marRight w:val="0"/>
          <w:marTop w:val="0"/>
          <w:marBottom w:val="0"/>
          <w:divBdr>
            <w:top w:val="none" w:sz="0" w:space="0" w:color="auto"/>
            <w:left w:val="none" w:sz="0" w:space="0" w:color="auto"/>
            <w:bottom w:val="none" w:sz="0" w:space="0" w:color="auto"/>
            <w:right w:val="none" w:sz="0" w:space="0" w:color="auto"/>
          </w:divBdr>
        </w:div>
        <w:div w:id="1397320284">
          <w:marLeft w:val="0"/>
          <w:marRight w:val="0"/>
          <w:marTop w:val="0"/>
          <w:marBottom w:val="0"/>
          <w:divBdr>
            <w:top w:val="none" w:sz="0" w:space="0" w:color="auto"/>
            <w:left w:val="none" w:sz="0" w:space="0" w:color="auto"/>
            <w:bottom w:val="none" w:sz="0" w:space="0" w:color="auto"/>
            <w:right w:val="none" w:sz="0" w:space="0" w:color="auto"/>
          </w:divBdr>
        </w:div>
        <w:div w:id="1743524870">
          <w:marLeft w:val="0"/>
          <w:marRight w:val="0"/>
          <w:marTop w:val="0"/>
          <w:marBottom w:val="0"/>
          <w:divBdr>
            <w:top w:val="none" w:sz="0" w:space="0" w:color="auto"/>
            <w:left w:val="none" w:sz="0" w:space="0" w:color="auto"/>
            <w:bottom w:val="none" w:sz="0" w:space="0" w:color="auto"/>
            <w:right w:val="none" w:sz="0" w:space="0" w:color="auto"/>
          </w:divBdr>
        </w:div>
        <w:div w:id="902987547">
          <w:marLeft w:val="0"/>
          <w:marRight w:val="0"/>
          <w:marTop w:val="0"/>
          <w:marBottom w:val="0"/>
          <w:divBdr>
            <w:top w:val="none" w:sz="0" w:space="0" w:color="auto"/>
            <w:left w:val="none" w:sz="0" w:space="0" w:color="auto"/>
            <w:bottom w:val="none" w:sz="0" w:space="0" w:color="auto"/>
            <w:right w:val="none" w:sz="0" w:space="0" w:color="auto"/>
          </w:divBdr>
        </w:div>
        <w:div w:id="1876386522">
          <w:marLeft w:val="0"/>
          <w:marRight w:val="0"/>
          <w:marTop w:val="0"/>
          <w:marBottom w:val="0"/>
          <w:divBdr>
            <w:top w:val="none" w:sz="0" w:space="0" w:color="auto"/>
            <w:left w:val="none" w:sz="0" w:space="0" w:color="auto"/>
            <w:bottom w:val="none" w:sz="0" w:space="0" w:color="auto"/>
            <w:right w:val="none" w:sz="0" w:space="0" w:color="auto"/>
          </w:divBdr>
        </w:div>
        <w:div w:id="1633947571">
          <w:marLeft w:val="0"/>
          <w:marRight w:val="0"/>
          <w:marTop w:val="0"/>
          <w:marBottom w:val="0"/>
          <w:divBdr>
            <w:top w:val="none" w:sz="0" w:space="0" w:color="auto"/>
            <w:left w:val="none" w:sz="0" w:space="0" w:color="auto"/>
            <w:bottom w:val="none" w:sz="0" w:space="0" w:color="auto"/>
            <w:right w:val="none" w:sz="0" w:space="0" w:color="auto"/>
          </w:divBdr>
        </w:div>
        <w:div w:id="1131509852">
          <w:marLeft w:val="0"/>
          <w:marRight w:val="0"/>
          <w:marTop w:val="0"/>
          <w:marBottom w:val="0"/>
          <w:divBdr>
            <w:top w:val="none" w:sz="0" w:space="0" w:color="auto"/>
            <w:left w:val="none" w:sz="0" w:space="0" w:color="auto"/>
            <w:bottom w:val="none" w:sz="0" w:space="0" w:color="auto"/>
            <w:right w:val="none" w:sz="0" w:space="0" w:color="auto"/>
          </w:divBdr>
        </w:div>
        <w:div w:id="225844161">
          <w:marLeft w:val="0"/>
          <w:marRight w:val="0"/>
          <w:marTop w:val="0"/>
          <w:marBottom w:val="0"/>
          <w:divBdr>
            <w:top w:val="none" w:sz="0" w:space="0" w:color="auto"/>
            <w:left w:val="none" w:sz="0" w:space="0" w:color="auto"/>
            <w:bottom w:val="none" w:sz="0" w:space="0" w:color="auto"/>
            <w:right w:val="none" w:sz="0" w:space="0" w:color="auto"/>
          </w:divBdr>
        </w:div>
        <w:div w:id="1215240512">
          <w:marLeft w:val="0"/>
          <w:marRight w:val="0"/>
          <w:marTop w:val="0"/>
          <w:marBottom w:val="0"/>
          <w:divBdr>
            <w:top w:val="none" w:sz="0" w:space="0" w:color="auto"/>
            <w:left w:val="none" w:sz="0" w:space="0" w:color="auto"/>
            <w:bottom w:val="none" w:sz="0" w:space="0" w:color="auto"/>
            <w:right w:val="none" w:sz="0" w:space="0" w:color="auto"/>
          </w:divBdr>
        </w:div>
        <w:div w:id="1053037709">
          <w:marLeft w:val="0"/>
          <w:marRight w:val="0"/>
          <w:marTop w:val="0"/>
          <w:marBottom w:val="0"/>
          <w:divBdr>
            <w:top w:val="none" w:sz="0" w:space="0" w:color="auto"/>
            <w:left w:val="none" w:sz="0" w:space="0" w:color="auto"/>
            <w:bottom w:val="none" w:sz="0" w:space="0" w:color="auto"/>
            <w:right w:val="none" w:sz="0" w:space="0" w:color="auto"/>
          </w:divBdr>
        </w:div>
      </w:divsChild>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0605158">
      <w:bodyDiv w:val="1"/>
      <w:marLeft w:val="0"/>
      <w:marRight w:val="0"/>
      <w:marTop w:val="0"/>
      <w:marBottom w:val="0"/>
      <w:divBdr>
        <w:top w:val="none" w:sz="0" w:space="0" w:color="auto"/>
        <w:left w:val="none" w:sz="0" w:space="0" w:color="auto"/>
        <w:bottom w:val="none" w:sz="0" w:space="0" w:color="auto"/>
        <w:right w:val="none" w:sz="0" w:space="0" w:color="auto"/>
      </w:divBdr>
      <w:divsChild>
        <w:div w:id="626470087">
          <w:marLeft w:val="0"/>
          <w:marRight w:val="0"/>
          <w:marTop w:val="0"/>
          <w:marBottom w:val="0"/>
          <w:divBdr>
            <w:top w:val="none" w:sz="0" w:space="0" w:color="auto"/>
            <w:left w:val="none" w:sz="0" w:space="0" w:color="auto"/>
            <w:bottom w:val="none" w:sz="0" w:space="0" w:color="auto"/>
            <w:right w:val="none" w:sz="0" w:space="0" w:color="auto"/>
          </w:divBdr>
        </w:div>
        <w:div w:id="1412973202">
          <w:marLeft w:val="0"/>
          <w:marRight w:val="0"/>
          <w:marTop w:val="0"/>
          <w:marBottom w:val="0"/>
          <w:divBdr>
            <w:top w:val="none" w:sz="0" w:space="0" w:color="auto"/>
            <w:left w:val="none" w:sz="0" w:space="0" w:color="auto"/>
            <w:bottom w:val="none" w:sz="0" w:space="0" w:color="auto"/>
            <w:right w:val="none" w:sz="0" w:space="0" w:color="auto"/>
          </w:divBdr>
        </w:div>
      </w:divsChild>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00361409">
      <w:bodyDiv w:val="1"/>
      <w:marLeft w:val="0"/>
      <w:marRight w:val="0"/>
      <w:marTop w:val="0"/>
      <w:marBottom w:val="0"/>
      <w:divBdr>
        <w:top w:val="none" w:sz="0" w:space="0" w:color="auto"/>
        <w:left w:val="none" w:sz="0" w:space="0" w:color="auto"/>
        <w:bottom w:val="none" w:sz="0" w:space="0" w:color="auto"/>
        <w:right w:val="none" w:sz="0" w:space="0" w:color="auto"/>
      </w:divBdr>
      <w:divsChild>
        <w:div w:id="1686470429">
          <w:marLeft w:val="0"/>
          <w:marRight w:val="0"/>
          <w:marTop w:val="0"/>
          <w:marBottom w:val="0"/>
          <w:divBdr>
            <w:top w:val="none" w:sz="0" w:space="0" w:color="auto"/>
            <w:left w:val="none" w:sz="0" w:space="0" w:color="auto"/>
            <w:bottom w:val="none" w:sz="0" w:space="0" w:color="auto"/>
            <w:right w:val="none" w:sz="0" w:space="0" w:color="auto"/>
          </w:divBdr>
        </w:div>
        <w:div w:id="987977510">
          <w:marLeft w:val="0"/>
          <w:marRight w:val="0"/>
          <w:marTop w:val="0"/>
          <w:marBottom w:val="0"/>
          <w:divBdr>
            <w:top w:val="none" w:sz="0" w:space="0" w:color="auto"/>
            <w:left w:val="none" w:sz="0" w:space="0" w:color="auto"/>
            <w:bottom w:val="none" w:sz="0" w:space="0" w:color="auto"/>
            <w:right w:val="none" w:sz="0" w:space="0" w:color="auto"/>
          </w:divBdr>
        </w:div>
      </w:divsChild>
    </w:div>
    <w:div w:id="193307943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64209284">
      <w:bodyDiv w:val="1"/>
      <w:marLeft w:val="0"/>
      <w:marRight w:val="0"/>
      <w:marTop w:val="0"/>
      <w:marBottom w:val="0"/>
      <w:divBdr>
        <w:top w:val="none" w:sz="0" w:space="0" w:color="auto"/>
        <w:left w:val="none" w:sz="0" w:space="0" w:color="auto"/>
        <w:bottom w:val="none" w:sz="0" w:space="0" w:color="auto"/>
        <w:right w:val="none" w:sz="0" w:space="0" w:color="auto"/>
      </w:divBdr>
      <w:divsChild>
        <w:div w:id="643123367">
          <w:marLeft w:val="0"/>
          <w:marRight w:val="0"/>
          <w:marTop w:val="0"/>
          <w:marBottom w:val="0"/>
          <w:divBdr>
            <w:top w:val="none" w:sz="0" w:space="0" w:color="auto"/>
            <w:left w:val="none" w:sz="0" w:space="0" w:color="auto"/>
            <w:bottom w:val="none" w:sz="0" w:space="0" w:color="auto"/>
            <w:right w:val="none" w:sz="0" w:space="0" w:color="auto"/>
          </w:divBdr>
        </w:div>
        <w:div w:id="119422452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 w:id="2082870779">
      <w:bodyDiv w:val="1"/>
      <w:marLeft w:val="0"/>
      <w:marRight w:val="0"/>
      <w:marTop w:val="0"/>
      <w:marBottom w:val="0"/>
      <w:divBdr>
        <w:top w:val="none" w:sz="0" w:space="0" w:color="auto"/>
        <w:left w:val="none" w:sz="0" w:space="0" w:color="auto"/>
        <w:bottom w:val="none" w:sz="0" w:space="0" w:color="auto"/>
        <w:right w:val="none" w:sz="0" w:space="0" w:color="auto"/>
      </w:divBdr>
      <w:divsChild>
        <w:div w:id="54277101">
          <w:marLeft w:val="0"/>
          <w:marRight w:val="0"/>
          <w:marTop w:val="0"/>
          <w:marBottom w:val="0"/>
          <w:divBdr>
            <w:top w:val="none" w:sz="0" w:space="0" w:color="auto"/>
            <w:left w:val="none" w:sz="0" w:space="0" w:color="auto"/>
            <w:bottom w:val="none" w:sz="0" w:space="0" w:color="auto"/>
            <w:right w:val="none" w:sz="0" w:space="0" w:color="auto"/>
          </w:divBdr>
        </w:div>
        <w:div w:id="535971460">
          <w:marLeft w:val="0"/>
          <w:marRight w:val="0"/>
          <w:marTop w:val="0"/>
          <w:marBottom w:val="0"/>
          <w:divBdr>
            <w:top w:val="none" w:sz="0" w:space="0" w:color="auto"/>
            <w:left w:val="none" w:sz="0" w:space="0" w:color="auto"/>
            <w:bottom w:val="none" w:sz="0" w:space="0" w:color="auto"/>
            <w:right w:val="none" w:sz="0" w:space="0" w:color="auto"/>
          </w:divBdr>
        </w:div>
        <w:div w:id="107835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eidmueller.de/nachhaltigkeitsbroschuere"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weidmueller.de/de/loesungen/industrien/windenergie/boltcontrol___bolzenbruch_detektionssystem_fuer_windenergieanlagen/index.jsp" TargetMode="External" Id="rId12" /><Relationship Type="http://schemas.openxmlformats.org/officeDocument/2006/relationships/hyperlink" Target="https://www.weidmueller.de/de/unternehmen/unser_unternehmen/wer_wir_sind/index.jsp"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yperlink" Target="mailto:presse@weidmueller.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idmueller.de/de/loesungen/industrien/windenergie/bladecontrol/index.jsp"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presse@weidmueller.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eg" Id="rId14" /><Relationship Type="http://schemas.openxmlformats.org/officeDocument/2006/relationships/footer" Target="footer1.xml" Id="rId22" /><Relationship Type="http://schemas.openxmlformats.org/officeDocument/2006/relationships/hyperlink" Target="https://www.weidmueller.de/de/loesungen/industrien/windenergie/schraubverbindungen/index.jsp" TargetMode="External" Id="R47f619de6c0d4d0f"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9" ma:contentTypeDescription="Ein neues Dokument erstellen." ma:contentTypeScope="" ma:versionID="deb5fad4e74b10d0345383996341cbcd">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8c890ddb41994572dbcceb8ee2c3d9a4"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2.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3.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4.xml><?xml version="1.0" encoding="utf-8"?>
<ds:datastoreItem xmlns:ds="http://schemas.openxmlformats.org/officeDocument/2006/customXml" ds:itemID="{D53BBAD5-CCB2-4670-AFE6-31703D909D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Weidmüller Holding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Vorlage Pressemitteilung deutsch</dc:title>
  <dc:subject/>
  <dc:creator>presse@weidmueller.com</dc:creator>
  <keywords/>
  <lastModifiedBy>Rottwinkel, Melinda</lastModifiedBy>
  <revision>21</revision>
  <lastPrinted>2018-03-06T08:44:00.0000000Z</lastPrinted>
  <dcterms:created xsi:type="dcterms:W3CDTF">2024-08-09T06:15:00.0000000Z</dcterms:created>
  <dcterms:modified xsi:type="dcterms:W3CDTF">2024-09-27T12:42:36.4572823Z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