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F3404" w:rsidR="00522CEC" w:rsidP="5B5EF45F" w:rsidRDefault="00522CEC" w14:paraId="6EF27567" w14:textId="038248FA">
      <w:pPr>
        <w:spacing w:line="360" w:lineRule="auto"/>
        <w:rPr>
          <w:rFonts w:eastAsia="Arial" w:cs="Arial"/>
          <w:b w:val="1"/>
          <w:bCs w:val="1"/>
          <w:color w:val="000000" w:themeColor="text1"/>
          <w:lang w:val="de-DE"/>
        </w:rPr>
      </w:pPr>
      <w:r w:rsidRPr="5B5EF45F" w:rsidR="15A023A4">
        <w:rPr>
          <w:rFonts w:eastAsia="Arial" w:cs="Arial"/>
          <w:b w:val="1"/>
          <w:bCs w:val="1"/>
          <w:color w:val="000000" w:themeColor="text1" w:themeTint="FF" w:themeShade="FF"/>
          <w:lang w:val="de-DE"/>
        </w:rPr>
        <w:t xml:space="preserve">Weidmüller </w:t>
      </w:r>
      <w:r w:rsidRPr="5B5EF45F" w:rsidR="00522CEC">
        <w:rPr>
          <w:rFonts w:eastAsia="Arial" w:cs="Arial"/>
          <w:b w:val="1"/>
          <w:bCs w:val="1"/>
          <w:color w:val="000000" w:themeColor="text1" w:themeTint="FF" w:themeShade="FF"/>
          <w:lang w:val="de-DE"/>
        </w:rPr>
        <w:t>BOLTcontrol</w:t>
      </w:r>
      <w:r w:rsidRPr="5B5EF45F" w:rsidR="00522CEC">
        <w:rPr>
          <w:rFonts w:eastAsia="Arial" w:cs="Arial"/>
          <w:b w:val="1"/>
          <w:bCs w:val="1"/>
          <w:color w:val="000000" w:themeColor="text1" w:themeTint="FF" w:themeShade="FF"/>
          <w:lang w:val="de-DE"/>
        </w:rPr>
        <w:t xml:space="preserve"> – </w:t>
      </w:r>
      <w:r w:rsidRPr="5B5EF45F" w:rsidR="00522CEC">
        <w:rPr>
          <w:rFonts w:eastAsia="Arial" w:cs="Arial"/>
          <w:b w:val="1"/>
          <w:bCs w:val="1"/>
          <w:color w:val="000000" w:themeColor="text1" w:themeTint="FF" w:themeShade="FF"/>
          <w:lang w:val="de-DE"/>
        </w:rPr>
        <w:t xml:space="preserve">Neues </w:t>
      </w:r>
      <w:r w:rsidRPr="5B5EF45F" w:rsidR="00522CEC">
        <w:rPr>
          <w:rFonts w:eastAsia="Arial" w:cs="Arial"/>
          <w:b w:val="1"/>
          <w:bCs w:val="1"/>
          <w:color w:val="000000" w:themeColor="text1" w:themeTint="FF" w:themeShade="FF"/>
          <w:lang w:val="de-DE"/>
        </w:rPr>
        <w:t>Monitoring-System zur D</w:t>
      </w:r>
      <w:r w:rsidRPr="5B5EF45F" w:rsidR="00522CEC">
        <w:rPr>
          <w:rFonts w:eastAsia="Arial" w:cs="Arial"/>
          <w:b w:val="1"/>
          <w:bCs w:val="1"/>
          <w:color w:val="000000" w:themeColor="text1" w:themeTint="FF" w:themeShade="FF"/>
          <w:lang w:val="de-DE"/>
        </w:rPr>
        <w:t>etektion von Bolz</w:t>
      </w:r>
      <w:r w:rsidRPr="5B5EF45F" w:rsidR="00522CEC">
        <w:rPr>
          <w:rFonts w:eastAsia="Arial" w:cs="Arial"/>
          <w:b w:val="1"/>
          <w:bCs w:val="1"/>
          <w:color w:val="000000" w:themeColor="text1" w:themeTint="FF" w:themeShade="FF"/>
          <w:lang w:val="de-DE"/>
        </w:rPr>
        <w:t>enbrüchen in Windturbinen</w:t>
      </w:r>
    </w:p>
    <w:p w:rsidRPr="0041634E" w:rsidR="00522CEC" w:rsidP="00522CEC" w:rsidRDefault="00522CEC" w14:paraId="668EEED2" w14:textId="77777777">
      <w:pPr>
        <w:spacing w:line="360" w:lineRule="auto"/>
        <w:rPr>
          <w:rFonts w:eastAsia="Arial" w:cs="Arial"/>
          <w:color w:val="000000" w:themeColor="text1"/>
          <w:szCs w:val="22"/>
          <w:lang w:val="de-DE"/>
        </w:rPr>
      </w:pPr>
      <w:r w:rsidRPr="0041634E">
        <w:rPr>
          <w:rFonts w:eastAsia="Arial" w:cs="Arial"/>
          <w:color w:val="000000" w:themeColor="text1"/>
          <w:szCs w:val="22"/>
          <w:lang w:val="de-DE"/>
        </w:rPr>
        <w:t>Bolzenbrüche am Blattlager zuverlässig erkennen und Folgeschäden vermeiden</w:t>
      </w:r>
    </w:p>
    <w:p w:rsidRPr="00E07003" w:rsidR="00522CEC" w:rsidP="00522CEC" w:rsidRDefault="00522CEC" w14:paraId="146CD89E" w14:textId="77777777">
      <w:pPr>
        <w:spacing w:line="360" w:lineRule="auto"/>
        <w:rPr>
          <w:rFonts w:eastAsia="Arial" w:cs="Arial"/>
          <w:i/>
          <w:color w:val="000000" w:themeColor="text1"/>
          <w:szCs w:val="22"/>
          <w:lang w:val="de-DE"/>
        </w:rPr>
      </w:pPr>
    </w:p>
    <w:p w:rsidRPr="00E07003" w:rsidR="00522CEC" w:rsidP="00522CEC" w:rsidRDefault="00522CEC" w14:paraId="2EBECF36" w14:textId="0E2E3899">
      <w:pPr>
        <w:spacing w:line="360" w:lineRule="auto"/>
        <w:rPr>
          <w:rFonts w:eastAsia="Arial" w:cs="Arial"/>
          <w:i/>
          <w:iCs/>
          <w:color w:val="000000" w:themeColor="text1"/>
          <w:lang w:val="de-DE"/>
        </w:rPr>
      </w:pPr>
      <w:r w:rsidRPr="0B3D9CBE">
        <w:rPr>
          <w:rFonts w:eastAsia="Arial" w:cs="Arial"/>
          <w:i/>
          <w:iCs/>
          <w:color w:val="000000" w:themeColor="text1"/>
          <w:lang w:val="de-DE"/>
        </w:rPr>
        <w:t xml:space="preserve">Beim Betrieb von Windenergieanlagen sind Effizienz, Anlagenverfügbarkeit und Profitabilität entscheidend. </w:t>
      </w:r>
      <w:proofErr w:type="spellStart"/>
      <w:r w:rsidRPr="0B3D9CBE">
        <w:rPr>
          <w:rFonts w:eastAsia="Arial" w:cs="Arial"/>
          <w:i/>
          <w:iCs/>
          <w:color w:val="000000" w:themeColor="text1"/>
          <w:lang w:val="de-DE"/>
        </w:rPr>
        <w:t>Condition</w:t>
      </w:r>
      <w:proofErr w:type="spellEnd"/>
      <w:r w:rsidRPr="0B3D9CBE">
        <w:rPr>
          <w:rFonts w:eastAsia="Arial" w:cs="Arial"/>
          <w:i/>
          <w:iCs/>
          <w:color w:val="000000" w:themeColor="text1"/>
          <w:lang w:val="de-DE"/>
        </w:rPr>
        <w:t xml:space="preserve"> Monitoring Systeme generieren kontinuierlich Anlagendaten und unterstützen dabei, einen fortlaufenden Betrieb zu sichern. </w:t>
      </w:r>
      <w:r w:rsidRPr="0B3D9CBE" w:rsidR="43BDB19B">
        <w:rPr>
          <w:rFonts w:eastAsia="Arial" w:cs="Arial"/>
          <w:i/>
          <w:iCs/>
          <w:color w:val="000000" w:themeColor="text1"/>
          <w:lang w:val="de-DE"/>
        </w:rPr>
        <w:t>Das Elektro</w:t>
      </w:r>
      <w:r w:rsidRPr="0B3D9CBE">
        <w:rPr>
          <w:rFonts w:eastAsia="Arial" w:cs="Arial"/>
          <w:i/>
          <w:iCs/>
          <w:color w:val="000000" w:themeColor="text1"/>
          <w:lang w:val="de-DE"/>
        </w:rPr>
        <w:t xml:space="preserve">- und Verbindungstechnikunternehmen Weidmüller bietet mit </w:t>
      </w:r>
      <w:proofErr w:type="spellStart"/>
      <w:r w:rsidRPr="0B3D9CBE">
        <w:rPr>
          <w:rFonts w:eastAsia="Arial" w:cs="Arial"/>
          <w:i/>
          <w:iCs/>
          <w:color w:val="000000" w:themeColor="text1"/>
          <w:lang w:val="de-DE"/>
        </w:rPr>
        <w:t>BLADEcontrol</w:t>
      </w:r>
      <w:proofErr w:type="spellEnd"/>
      <w:r w:rsidRPr="0B3D9CBE">
        <w:rPr>
          <w:rFonts w:eastAsia="Arial" w:cs="Arial"/>
          <w:i/>
          <w:iCs/>
          <w:color w:val="000000" w:themeColor="text1"/>
          <w:vertAlign w:val="superscript"/>
          <w:lang w:val="de-DE"/>
        </w:rPr>
        <w:t>®</w:t>
      </w:r>
      <w:r w:rsidRPr="0B3D9CBE">
        <w:rPr>
          <w:rFonts w:eastAsia="Arial" w:cs="Arial"/>
          <w:i/>
          <w:iCs/>
          <w:color w:val="000000" w:themeColor="text1"/>
          <w:lang w:val="de-DE"/>
        </w:rPr>
        <w:t xml:space="preserve"> (Rotorblattüberwachung) und </w:t>
      </w:r>
      <w:proofErr w:type="spellStart"/>
      <w:r w:rsidRPr="0B3D9CBE">
        <w:rPr>
          <w:rFonts w:eastAsia="Arial" w:cs="Arial"/>
          <w:i/>
          <w:iCs/>
          <w:color w:val="000000" w:themeColor="text1"/>
          <w:lang w:val="de-DE"/>
        </w:rPr>
        <w:t>TwinCap</w:t>
      </w:r>
      <w:proofErr w:type="spellEnd"/>
      <w:r w:rsidRPr="0B3D9CBE">
        <w:rPr>
          <w:rFonts w:eastAsia="Arial" w:cs="Arial"/>
          <w:i/>
          <w:iCs/>
          <w:color w:val="000000" w:themeColor="text1"/>
          <w:vertAlign w:val="superscript"/>
          <w:lang w:val="de-DE"/>
        </w:rPr>
        <w:t>®</w:t>
      </w:r>
      <w:r w:rsidRPr="0B3D9CBE">
        <w:rPr>
          <w:rFonts w:eastAsia="Arial" w:cs="Arial"/>
          <w:i/>
          <w:iCs/>
          <w:color w:val="000000" w:themeColor="text1"/>
          <w:lang w:val="de-DE"/>
        </w:rPr>
        <w:t xml:space="preserve"> (Schraubenüberwachung für Blattlager) bereits zwei Lösungen für das Monitoring an. Nun kommt eine neue Produktinnovation hinzu: </w:t>
      </w:r>
      <w:proofErr w:type="spellStart"/>
      <w:proofErr w:type="gramStart"/>
      <w:r w:rsidRPr="0B3D9CBE">
        <w:rPr>
          <w:rFonts w:eastAsia="Arial" w:cs="Arial"/>
          <w:i/>
          <w:iCs/>
          <w:color w:val="000000" w:themeColor="text1"/>
          <w:lang w:val="de-DE"/>
        </w:rPr>
        <w:t>BOLTcontrol</w:t>
      </w:r>
      <w:proofErr w:type="spellEnd"/>
      <w:r w:rsidRPr="0B3D9CBE">
        <w:rPr>
          <w:rFonts w:eastAsia="Arial" w:cs="Arial"/>
          <w:i/>
          <w:iCs/>
          <w:color w:val="000000" w:themeColor="text1"/>
          <w:lang w:val="de-DE"/>
        </w:rPr>
        <w:t xml:space="preserve">  </w:t>
      </w:r>
      <w:r w:rsidRPr="0B3D9CBE" w:rsidR="008036E5">
        <w:rPr>
          <w:rFonts w:eastAsia="Arial" w:cs="Arial"/>
          <w:i/>
          <w:iCs/>
          <w:color w:val="000000" w:themeColor="text1"/>
          <w:lang w:val="de-DE"/>
        </w:rPr>
        <w:t>B</w:t>
      </w:r>
      <w:r w:rsidRPr="0B3D9CBE">
        <w:rPr>
          <w:rFonts w:eastAsia="Arial" w:cs="Arial"/>
          <w:i/>
          <w:iCs/>
          <w:color w:val="000000" w:themeColor="text1"/>
          <w:lang w:val="de-DE"/>
        </w:rPr>
        <w:t>olzenbruch</w:t>
      </w:r>
      <w:proofErr w:type="gramEnd"/>
      <w:r w:rsidRPr="0B3D9CBE" w:rsidR="008036E5">
        <w:rPr>
          <w:rFonts w:eastAsia="Arial" w:cs="Arial"/>
          <w:i/>
          <w:iCs/>
          <w:color w:val="000000" w:themeColor="text1"/>
          <w:lang w:val="de-DE"/>
        </w:rPr>
        <w:t>-</w:t>
      </w:r>
      <w:r w:rsidRPr="0B3D9CBE">
        <w:rPr>
          <w:rFonts w:eastAsia="Arial" w:cs="Arial"/>
          <w:i/>
          <w:color w:val="000000" w:themeColor="text1"/>
          <w:lang w:val="de-DE"/>
        </w:rPr>
        <w:t>Detektion</w:t>
      </w:r>
      <w:r w:rsidRPr="0B3D9CBE" w:rsidR="008036E5">
        <w:rPr>
          <w:rFonts w:eastAsia="Arial" w:cs="Arial"/>
          <w:i/>
          <w:iCs/>
          <w:color w:val="000000" w:themeColor="text1"/>
          <w:lang w:val="de-DE"/>
        </w:rPr>
        <w:t xml:space="preserve"> </w:t>
      </w:r>
      <w:r w:rsidRPr="0B3D9CBE">
        <w:rPr>
          <w:rFonts w:eastAsia="Arial" w:cs="Arial"/>
          <w:i/>
          <w:iCs/>
          <w:color w:val="000000" w:themeColor="text1"/>
          <w:lang w:val="de-DE"/>
        </w:rPr>
        <w:t>für Windenergieanlagen.</w:t>
      </w:r>
    </w:p>
    <w:p w:rsidRPr="0041634E" w:rsidR="00522CEC" w:rsidP="00522CEC" w:rsidRDefault="00522CEC" w14:paraId="69200BBA" w14:textId="77777777">
      <w:pPr>
        <w:spacing w:line="360" w:lineRule="auto"/>
        <w:rPr>
          <w:rFonts w:eastAsia="Arial" w:cs="Arial"/>
          <w:color w:val="000000" w:themeColor="text1"/>
          <w:szCs w:val="22"/>
          <w:lang w:val="de-DE"/>
        </w:rPr>
      </w:pPr>
      <w:r>
        <w:rPr>
          <w:rFonts w:eastAsia="Arial" w:cs="Arial"/>
          <w:color w:val="000000" w:themeColor="text1"/>
          <w:szCs w:val="22"/>
          <w:lang w:val="de-DE"/>
        </w:rPr>
        <w:t xml:space="preserve"> </w:t>
      </w:r>
    </w:p>
    <w:p w:rsidRPr="0041634E" w:rsidR="00522CEC" w:rsidP="00522CEC" w:rsidRDefault="00522CEC" w14:paraId="0D6ED8DB" w14:textId="73E045E5">
      <w:pPr>
        <w:spacing w:line="360" w:lineRule="auto"/>
        <w:rPr>
          <w:rFonts w:eastAsia="Arial" w:cs="Arial"/>
          <w:color w:val="000000" w:themeColor="text1"/>
          <w:lang w:val="de-DE"/>
        </w:rPr>
      </w:pPr>
      <w:proofErr w:type="spellStart"/>
      <w:r w:rsidRPr="715B1F93">
        <w:rPr>
          <w:rFonts w:eastAsia="Arial" w:cs="Arial"/>
          <w:color w:val="000000" w:themeColor="text1"/>
          <w:lang w:val="de-DE"/>
        </w:rPr>
        <w:t>BOLTcontrol</w:t>
      </w:r>
      <w:proofErr w:type="spellEnd"/>
      <w:r w:rsidRPr="715B1F93">
        <w:rPr>
          <w:rFonts w:eastAsia="Arial" w:cs="Arial"/>
          <w:color w:val="000000" w:themeColor="text1"/>
          <w:lang w:val="de-DE"/>
        </w:rPr>
        <w:t xml:space="preserve"> ist ein für Windenergieanlagen entwickeltes Überwachungssystem. Mittels spezieller Detektionsbleche erkennt </w:t>
      </w:r>
      <w:r w:rsidRPr="29BA50F5">
        <w:rPr>
          <w:rFonts w:eastAsia="Arial" w:cs="Arial"/>
          <w:color w:val="000000" w:themeColor="text1"/>
          <w:lang w:val="de-DE"/>
        </w:rPr>
        <w:t>es</w:t>
      </w:r>
      <w:r>
        <w:rPr>
          <w:rFonts w:eastAsia="Arial" w:cs="Arial"/>
          <w:color w:val="000000" w:themeColor="text1"/>
          <w:lang w:val="de-DE"/>
        </w:rPr>
        <w:t xml:space="preserve"> </w:t>
      </w:r>
      <w:r w:rsidRPr="715B1F93">
        <w:rPr>
          <w:rFonts w:eastAsia="Arial" w:cs="Arial"/>
          <w:color w:val="000000" w:themeColor="text1"/>
          <w:lang w:val="de-DE"/>
        </w:rPr>
        <w:t xml:space="preserve">gebrochene Bolzen am Blattlager </w:t>
      </w:r>
      <w:r>
        <w:rPr>
          <w:rFonts w:eastAsia="Arial" w:cs="Arial"/>
          <w:color w:val="000000" w:themeColor="text1"/>
          <w:lang w:val="de-DE"/>
        </w:rPr>
        <w:t>in Echtzeit</w:t>
      </w:r>
      <w:r w:rsidRPr="3D184835">
        <w:rPr>
          <w:rFonts w:eastAsia="Arial" w:cs="Arial"/>
          <w:color w:val="000000" w:themeColor="text1"/>
          <w:lang w:val="de-DE"/>
        </w:rPr>
        <w:t>.</w:t>
      </w:r>
      <w:r>
        <w:rPr>
          <w:rFonts w:eastAsia="Arial" w:cs="Arial"/>
          <w:color w:val="000000" w:themeColor="text1"/>
          <w:lang w:val="de-DE"/>
        </w:rPr>
        <w:t xml:space="preserve"> </w:t>
      </w:r>
      <w:r w:rsidRPr="3E6D07C2">
        <w:rPr>
          <w:rFonts w:eastAsia="Arial" w:cs="Arial"/>
          <w:color w:val="000000" w:themeColor="text1"/>
          <w:lang w:val="de-DE"/>
        </w:rPr>
        <w:t xml:space="preserve">Zudem </w:t>
      </w:r>
      <w:r w:rsidRPr="5695937F">
        <w:rPr>
          <w:rFonts w:eastAsia="Arial" w:cs="Arial"/>
          <w:color w:val="000000" w:themeColor="text1"/>
          <w:lang w:val="de-DE"/>
        </w:rPr>
        <w:t xml:space="preserve">verhindert </w:t>
      </w:r>
      <w:proofErr w:type="spellStart"/>
      <w:proofErr w:type="gramStart"/>
      <w:r w:rsidRPr="5695937F">
        <w:rPr>
          <w:rFonts w:eastAsia="Arial" w:cs="Arial"/>
          <w:color w:val="000000" w:themeColor="text1"/>
          <w:lang w:val="de-DE"/>
        </w:rPr>
        <w:t>BOLTcontrol</w:t>
      </w:r>
      <w:proofErr w:type="spellEnd"/>
      <w:r w:rsidRPr="3E6D07C2">
        <w:rPr>
          <w:rFonts w:eastAsia="Arial" w:cs="Arial"/>
          <w:color w:val="000000" w:themeColor="text1"/>
          <w:lang w:val="de-DE"/>
        </w:rPr>
        <w:t xml:space="preserve">  </w:t>
      </w:r>
      <w:r w:rsidRPr="715B1F93">
        <w:rPr>
          <w:rFonts w:eastAsia="Arial" w:cs="Arial"/>
          <w:color w:val="000000" w:themeColor="text1"/>
          <w:lang w:val="de-DE"/>
        </w:rPr>
        <w:t>potenzielle</w:t>
      </w:r>
      <w:proofErr w:type="gramEnd"/>
      <w:r w:rsidRPr="715B1F93">
        <w:rPr>
          <w:rFonts w:eastAsia="Arial" w:cs="Arial"/>
          <w:color w:val="000000" w:themeColor="text1"/>
          <w:lang w:val="de-DE"/>
        </w:rPr>
        <w:t xml:space="preserve"> Schäden, indem es die Bolzen</w:t>
      </w:r>
      <w:r>
        <w:rPr>
          <w:rFonts w:eastAsia="Arial" w:cs="Arial"/>
          <w:color w:val="000000" w:themeColor="text1"/>
          <w:lang w:val="de-DE"/>
        </w:rPr>
        <w:t xml:space="preserve"> trotz Bruch an Ort und Stelle hält</w:t>
      </w:r>
      <w:r w:rsidRPr="715B1F93">
        <w:rPr>
          <w:rFonts w:eastAsia="Arial" w:cs="Arial"/>
          <w:color w:val="000000" w:themeColor="text1"/>
          <w:lang w:val="de-DE"/>
        </w:rPr>
        <w:t xml:space="preserve">. Die </w:t>
      </w:r>
      <w:r>
        <w:rPr>
          <w:rFonts w:eastAsia="Arial" w:cs="Arial"/>
          <w:color w:val="000000" w:themeColor="text1"/>
          <w:lang w:val="de-DE"/>
        </w:rPr>
        <w:t xml:space="preserve">neuartige </w:t>
      </w:r>
      <w:r w:rsidRPr="715B1F93">
        <w:rPr>
          <w:rFonts w:eastAsia="Arial" w:cs="Arial"/>
          <w:color w:val="000000" w:themeColor="text1"/>
          <w:lang w:val="de-DE"/>
        </w:rPr>
        <w:t>Technologie hinter dem System resultiert aus intensiver Forschung und Entwicklung und zielt darauf ab, die Sicherheit und den Betrieb von Windenergieanlagen</w:t>
      </w:r>
      <w:r>
        <w:rPr>
          <w:rFonts w:eastAsia="Arial" w:cs="Arial"/>
          <w:color w:val="000000" w:themeColor="text1"/>
          <w:lang w:val="de-DE"/>
        </w:rPr>
        <w:t xml:space="preserve"> – sowohl on- als auch offshore –</w:t>
      </w:r>
      <w:r w:rsidRPr="715B1F93">
        <w:rPr>
          <w:rFonts w:eastAsia="Arial" w:cs="Arial"/>
          <w:color w:val="000000" w:themeColor="text1"/>
          <w:lang w:val="de-DE"/>
        </w:rPr>
        <w:t xml:space="preserve"> zu optimieren.</w:t>
      </w:r>
      <w:r w:rsidRPr="47D10D15">
        <w:rPr>
          <w:rFonts w:eastAsia="Arial" w:cs="Arial"/>
          <w:color w:val="000000" w:themeColor="text1"/>
          <w:lang w:val="de-DE"/>
        </w:rPr>
        <w:t xml:space="preserve"> </w:t>
      </w:r>
    </w:p>
    <w:p w:rsidR="00522CEC" w:rsidP="00522CEC" w:rsidRDefault="00522CEC" w14:paraId="70820DD1" w14:textId="77777777">
      <w:pPr>
        <w:spacing w:line="360" w:lineRule="auto"/>
        <w:rPr>
          <w:rFonts w:eastAsia="Arial" w:cs="Arial"/>
          <w:color w:val="000000" w:themeColor="text1"/>
          <w:lang w:val="de-DE"/>
        </w:rPr>
      </w:pPr>
    </w:p>
    <w:p w:rsidR="00522CEC" w:rsidP="00522CEC" w:rsidRDefault="00522CEC" w14:paraId="4858F6F9" w14:textId="77777777">
      <w:pPr>
        <w:spacing w:line="360" w:lineRule="auto"/>
        <w:rPr>
          <w:rFonts w:eastAsia="Arial" w:cs="Arial"/>
          <w:b/>
          <w:bCs/>
          <w:color w:val="000000" w:themeColor="text1"/>
          <w:lang w:val="de-DE"/>
        </w:rPr>
      </w:pPr>
      <w:r w:rsidRPr="46DFBBA5">
        <w:rPr>
          <w:rFonts w:eastAsia="Arial" w:cs="Arial"/>
          <w:b/>
          <w:bCs/>
          <w:color w:val="000000" w:themeColor="text1"/>
          <w:lang w:val="de-DE"/>
        </w:rPr>
        <w:t>Mehrwerte in vielerlei Hinsicht</w:t>
      </w:r>
    </w:p>
    <w:p w:rsidRPr="0041634E" w:rsidR="00522CEC" w:rsidP="00522CEC" w:rsidRDefault="00522CEC" w14:paraId="1807859A" w14:textId="77777777">
      <w:pPr>
        <w:spacing w:line="360" w:lineRule="auto"/>
        <w:rPr>
          <w:rFonts w:eastAsia="Arial" w:cs="Arial"/>
          <w:color w:val="000000" w:themeColor="text1"/>
          <w:lang w:val="de-DE"/>
        </w:rPr>
      </w:pPr>
      <w:r w:rsidRPr="565AB693">
        <w:rPr>
          <w:rFonts w:eastAsia="Arial" w:cs="Arial"/>
          <w:color w:val="000000" w:themeColor="text1"/>
          <w:lang w:val="de-DE"/>
        </w:rPr>
        <w:t xml:space="preserve">Flexibilität ist ein zentraler Aspekt von </w:t>
      </w:r>
      <w:proofErr w:type="spellStart"/>
      <w:r w:rsidRPr="565AB693">
        <w:rPr>
          <w:rFonts w:eastAsia="Arial" w:cs="Arial"/>
          <w:color w:val="000000" w:themeColor="text1"/>
          <w:lang w:val="de-DE"/>
        </w:rPr>
        <w:t>BOLTcontrol</w:t>
      </w:r>
      <w:proofErr w:type="spellEnd"/>
      <w:r w:rsidRPr="565AB693">
        <w:rPr>
          <w:rFonts w:eastAsia="Arial" w:cs="Arial"/>
          <w:color w:val="000000" w:themeColor="text1"/>
          <w:lang w:val="de-DE"/>
        </w:rPr>
        <w:t>: Das System ist für verschiedene Anlagentypen verfügbar, lässt sich schnell und einfach nachrüsten und bietet verschiedene Schnittstellen, um den Betreiber oder den Betriebsführer über einen Bolzenbruch zu alarmieren. Zu den</w:t>
      </w:r>
      <w:r w:rsidRPr="61867D0D">
        <w:rPr>
          <w:rFonts w:eastAsia="Arial" w:cs="Arial"/>
          <w:color w:val="000000" w:themeColor="text1"/>
          <w:lang w:val="de-DE"/>
        </w:rPr>
        <w:t xml:space="preserve"> weiteren</w:t>
      </w:r>
      <w:r w:rsidRPr="565AB693">
        <w:rPr>
          <w:rFonts w:eastAsia="Arial" w:cs="Arial"/>
          <w:color w:val="000000" w:themeColor="text1"/>
          <w:lang w:val="de-DE"/>
        </w:rPr>
        <w:t xml:space="preserve"> </w:t>
      </w:r>
      <w:r w:rsidRPr="7364BCA4">
        <w:rPr>
          <w:rFonts w:eastAsia="Arial" w:cs="Arial"/>
          <w:color w:val="000000" w:themeColor="text1"/>
          <w:lang w:val="de-DE"/>
        </w:rPr>
        <w:t>Vorteilen</w:t>
      </w:r>
      <w:r w:rsidRPr="565AB693">
        <w:rPr>
          <w:rFonts w:eastAsia="Arial" w:cs="Arial"/>
          <w:color w:val="000000" w:themeColor="text1"/>
          <w:lang w:val="de-DE"/>
        </w:rPr>
        <w:t xml:space="preserve"> von </w:t>
      </w:r>
      <w:proofErr w:type="spellStart"/>
      <w:r w:rsidRPr="565AB693">
        <w:rPr>
          <w:rFonts w:eastAsia="Arial" w:cs="Arial"/>
          <w:color w:val="000000" w:themeColor="text1"/>
          <w:lang w:val="de-DE"/>
        </w:rPr>
        <w:t>BOLTcontrol</w:t>
      </w:r>
      <w:proofErr w:type="spellEnd"/>
      <w:r w:rsidRPr="565AB693">
        <w:rPr>
          <w:rFonts w:eastAsia="Arial" w:cs="Arial"/>
          <w:color w:val="000000" w:themeColor="text1"/>
          <w:lang w:val="de-DE"/>
        </w:rPr>
        <w:t xml:space="preserve"> </w:t>
      </w:r>
      <w:r w:rsidRPr="2C0EC47A">
        <w:rPr>
          <w:rFonts w:eastAsia="Arial" w:cs="Arial"/>
          <w:color w:val="000000" w:themeColor="text1"/>
          <w:lang w:val="de-DE"/>
        </w:rPr>
        <w:t>zählen</w:t>
      </w:r>
      <w:r w:rsidRPr="565AB693">
        <w:rPr>
          <w:rFonts w:eastAsia="Arial" w:cs="Arial"/>
          <w:color w:val="000000" w:themeColor="text1"/>
          <w:lang w:val="de-DE"/>
        </w:rPr>
        <w:t>:</w:t>
      </w:r>
    </w:p>
    <w:p w:rsidRPr="0041634E" w:rsidR="00522CEC" w:rsidP="00522CEC" w:rsidRDefault="00522CEC" w14:paraId="739D21EF" w14:textId="77777777">
      <w:pPr>
        <w:spacing w:line="360" w:lineRule="auto"/>
        <w:rPr>
          <w:rFonts w:eastAsia="Arial" w:cs="Arial"/>
          <w:color w:val="000000" w:themeColor="text1"/>
          <w:szCs w:val="22"/>
          <w:lang w:val="de-DE"/>
        </w:rPr>
      </w:pPr>
    </w:p>
    <w:p w:rsidRPr="0041634E" w:rsidR="00522CEC" w:rsidP="00522CEC" w:rsidRDefault="00522CEC" w14:paraId="6E2BC87B" w14:textId="77777777">
      <w:pPr>
        <w:spacing w:line="360" w:lineRule="auto"/>
        <w:rPr>
          <w:rFonts w:eastAsia="Arial" w:cs="Arial"/>
          <w:color w:val="000000" w:themeColor="text1"/>
          <w:lang w:val="de-DE"/>
        </w:rPr>
      </w:pPr>
      <w:r w:rsidRPr="715B1F93">
        <w:rPr>
          <w:rFonts w:eastAsia="Arial" w:cs="Arial"/>
          <w:color w:val="000000" w:themeColor="text1"/>
          <w:lang w:val="de-DE"/>
        </w:rPr>
        <w:t xml:space="preserve">• Minimierung von Ausfallzeiten: Durch </w:t>
      </w:r>
      <w:r>
        <w:rPr>
          <w:rFonts w:eastAsia="Arial" w:cs="Arial"/>
          <w:color w:val="000000" w:themeColor="text1"/>
          <w:lang w:val="de-DE"/>
        </w:rPr>
        <w:t xml:space="preserve">rechtzeitiges </w:t>
      </w:r>
      <w:r w:rsidRPr="715B1F93">
        <w:rPr>
          <w:rFonts w:eastAsia="Arial" w:cs="Arial"/>
          <w:color w:val="000000" w:themeColor="text1"/>
          <w:lang w:val="de-DE"/>
        </w:rPr>
        <w:t>Erkenn</w:t>
      </w:r>
      <w:r>
        <w:rPr>
          <w:rFonts w:eastAsia="Arial" w:cs="Arial"/>
          <w:color w:val="000000" w:themeColor="text1"/>
          <w:lang w:val="de-DE"/>
        </w:rPr>
        <w:t>en</w:t>
      </w:r>
      <w:r w:rsidRPr="715B1F93">
        <w:rPr>
          <w:rFonts w:eastAsia="Arial" w:cs="Arial"/>
          <w:color w:val="000000" w:themeColor="text1"/>
          <w:lang w:val="de-DE"/>
        </w:rPr>
        <w:t xml:space="preserve"> gebrochener Bolzen werden Ausfallzeiten minimiert, indem größere Schäden an der Anlage vermieden werden.</w:t>
      </w:r>
    </w:p>
    <w:p w:rsidRPr="0041634E" w:rsidR="00522CEC" w:rsidP="00522CEC" w:rsidRDefault="00522CEC" w14:paraId="20B6FDDD" w14:textId="77777777">
      <w:pPr>
        <w:spacing w:line="360" w:lineRule="auto"/>
        <w:rPr>
          <w:rFonts w:eastAsia="Arial" w:cs="Arial"/>
          <w:color w:val="000000" w:themeColor="text1"/>
          <w:lang w:val="de-DE"/>
        </w:rPr>
      </w:pPr>
      <w:r w:rsidRPr="715B1F93">
        <w:rPr>
          <w:rFonts w:eastAsia="Arial" w:cs="Arial"/>
          <w:color w:val="000000" w:themeColor="text1"/>
          <w:lang w:val="de-DE"/>
        </w:rPr>
        <w:t xml:space="preserve">• Senkung von Reparaturkosten: </w:t>
      </w:r>
      <w:proofErr w:type="spellStart"/>
      <w:r w:rsidRPr="715B1F93">
        <w:rPr>
          <w:rFonts w:eastAsia="Arial" w:cs="Arial"/>
          <w:color w:val="000000" w:themeColor="text1"/>
          <w:lang w:val="de-DE"/>
        </w:rPr>
        <w:t>BOLTcontrol</w:t>
      </w:r>
      <w:proofErr w:type="spellEnd"/>
      <w:r w:rsidRPr="715B1F93">
        <w:rPr>
          <w:rFonts w:eastAsia="Arial" w:cs="Arial"/>
          <w:color w:val="000000" w:themeColor="text1"/>
          <w:lang w:val="de-DE"/>
        </w:rPr>
        <w:t xml:space="preserve"> </w:t>
      </w:r>
      <w:r>
        <w:rPr>
          <w:rFonts w:eastAsia="Arial" w:cs="Arial"/>
          <w:color w:val="000000" w:themeColor="text1"/>
          <w:lang w:val="de-DE"/>
        </w:rPr>
        <w:t xml:space="preserve">verhindert Folgeschäden, so dass sich der </w:t>
      </w:r>
      <w:r w:rsidRPr="715B1F93">
        <w:rPr>
          <w:rFonts w:eastAsia="Arial" w:cs="Arial"/>
          <w:color w:val="000000" w:themeColor="text1"/>
          <w:lang w:val="de-DE"/>
        </w:rPr>
        <w:t>Aufwand bei Reparaturen</w:t>
      </w:r>
      <w:r>
        <w:rPr>
          <w:rFonts w:eastAsia="Arial" w:cs="Arial"/>
          <w:color w:val="000000" w:themeColor="text1"/>
          <w:lang w:val="de-DE"/>
        </w:rPr>
        <w:t xml:space="preserve"> reduziert.</w:t>
      </w:r>
    </w:p>
    <w:p w:rsidRPr="0041634E" w:rsidR="00522CEC" w:rsidP="00522CEC" w:rsidRDefault="00522CEC" w14:paraId="2735BF69" w14:textId="77777777">
      <w:pPr>
        <w:spacing w:line="360" w:lineRule="auto"/>
        <w:rPr>
          <w:rFonts w:eastAsia="Arial" w:cs="Arial"/>
          <w:color w:val="000000" w:themeColor="text1"/>
          <w:szCs w:val="22"/>
          <w:lang w:val="de-DE"/>
        </w:rPr>
      </w:pPr>
      <w:r w:rsidRPr="0041634E">
        <w:rPr>
          <w:rFonts w:eastAsia="Arial" w:cs="Arial"/>
          <w:color w:val="000000" w:themeColor="text1"/>
          <w:szCs w:val="22"/>
          <w:lang w:val="de-DE"/>
        </w:rPr>
        <w:lastRenderedPageBreak/>
        <w:t>•</w:t>
      </w:r>
      <w:r>
        <w:rPr>
          <w:rFonts w:eastAsia="Arial" w:cs="Arial"/>
          <w:color w:val="000000" w:themeColor="text1"/>
          <w:szCs w:val="22"/>
          <w:lang w:val="de-DE"/>
        </w:rPr>
        <w:t xml:space="preserve"> </w:t>
      </w:r>
      <w:r w:rsidRPr="0041634E">
        <w:rPr>
          <w:rFonts w:eastAsia="Arial" w:cs="Arial"/>
          <w:color w:val="000000" w:themeColor="text1"/>
          <w:szCs w:val="22"/>
          <w:lang w:val="de-DE"/>
        </w:rPr>
        <w:t>Wirtschaftlicher Weiterbetrieb</w:t>
      </w:r>
      <w:r>
        <w:rPr>
          <w:rFonts w:eastAsia="Arial" w:cs="Arial"/>
          <w:color w:val="000000" w:themeColor="text1"/>
          <w:szCs w:val="22"/>
          <w:lang w:val="de-DE"/>
        </w:rPr>
        <w:t xml:space="preserve"> von Bestandsanlagen</w:t>
      </w:r>
      <w:r w:rsidRPr="0041634E">
        <w:rPr>
          <w:rFonts w:eastAsia="Arial" w:cs="Arial"/>
          <w:color w:val="000000" w:themeColor="text1"/>
          <w:szCs w:val="22"/>
          <w:lang w:val="de-DE"/>
        </w:rPr>
        <w:t>: Das System erfüllt die Anforderungen an die Blattbolzenüberprüfung aus Weiterbetriebsgutachten, indem es den teuren Bolzentausch und aufwendige Vor-Ort-Überprüfungen der Schrauben ersetzt.</w:t>
      </w:r>
    </w:p>
    <w:p w:rsidRPr="0041634E" w:rsidR="00522CEC" w:rsidP="00522CEC" w:rsidRDefault="00522CEC" w14:paraId="53FCD47E" w14:textId="77777777">
      <w:pPr>
        <w:spacing w:line="360" w:lineRule="auto"/>
        <w:rPr>
          <w:rFonts w:eastAsia="Arial" w:cs="Arial"/>
          <w:color w:val="000000" w:themeColor="text1"/>
          <w:szCs w:val="22"/>
          <w:lang w:val="de-DE"/>
        </w:rPr>
      </w:pPr>
    </w:p>
    <w:p w:rsidR="00522CEC" w:rsidP="00522CEC" w:rsidRDefault="00522CEC" w14:paraId="2570CC34" w14:textId="59279438">
      <w:pPr>
        <w:spacing w:line="360" w:lineRule="auto"/>
        <w:rPr>
          <w:rFonts w:eastAsia="Arial" w:cs="Arial"/>
          <w:color w:val="000000" w:themeColor="text1"/>
          <w:lang w:val="de-DE"/>
        </w:rPr>
      </w:pPr>
      <w:r w:rsidRPr="2F3548DB">
        <w:rPr>
          <w:rFonts w:eastAsia="Arial" w:cs="Arial"/>
          <w:color w:val="000000" w:themeColor="text1"/>
          <w:lang w:val="de-DE"/>
        </w:rPr>
        <w:t xml:space="preserve">„Bolzenbrüche am Blattlager kommen mit steigendem Alter der Windenergieanlage immer häufiger vor. Unser </w:t>
      </w:r>
      <w:proofErr w:type="spellStart"/>
      <w:r w:rsidRPr="2F3548DB">
        <w:rPr>
          <w:rFonts w:eastAsia="Arial" w:cs="Arial"/>
          <w:color w:val="000000" w:themeColor="text1"/>
          <w:lang w:val="de-DE"/>
        </w:rPr>
        <w:t>BOLTcontrol</w:t>
      </w:r>
      <w:proofErr w:type="spellEnd"/>
      <w:r w:rsidRPr="2F3548DB">
        <w:rPr>
          <w:rFonts w:eastAsia="Arial" w:cs="Arial"/>
          <w:color w:val="000000" w:themeColor="text1"/>
          <w:lang w:val="de-DE"/>
        </w:rPr>
        <w:t xml:space="preserve">-System </w:t>
      </w:r>
      <w:proofErr w:type="gramStart"/>
      <w:r w:rsidRPr="2F3548DB">
        <w:rPr>
          <w:rFonts w:eastAsia="Arial" w:cs="Arial"/>
          <w:color w:val="000000" w:themeColor="text1"/>
          <w:lang w:val="de-DE"/>
        </w:rPr>
        <w:t>bietet  Windpark</w:t>
      </w:r>
      <w:proofErr w:type="gramEnd"/>
      <w:r w:rsidRPr="2F3548DB">
        <w:rPr>
          <w:rFonts w:eastAsia="Arial" w:cs="Arial"/>
          <w:color w:val="000000" w:themeColor="text1"/>
          <w:lang w:val="de-DE"/>
        </w:rPr>
        <w:t xml:space="preserve">-Betreibern die Möglichkeit, das Risiko einer Beschädigung von hydraulischen oder elektrischen Leitungen </w:t>
      </w:r>
      <w:r w:rsidRPr="2F3548DB" w:rsidR="7BD3016D">
        <w:rPr>
          <w:rFonts w:eastAsia="Arial" w:cs="Arial"/>
          <w:color w:val="000000" w:themeColor="text1"/>
          <w:lang w:val="de-DE"/>
        </w:rPr>
        <w:t>in der drehenden Nabe</w:t>
      </w:r>
      <w:r w:rsidRPr="2F3548DB">
        <w:rPr>
          <w:rFonts w:eastAsia="Arial" w:cs="Arial"/>
          <w:color w:val="000000" w:themeColor="text1"/>
          <w:lang w:val="de-DE"/>
        </w:rPr>
        <w:t xml:space="preserve"> durch einen umherfliegenden gebrochenen Schraubenbolzen zu reduzieren“, sagt Hans Schlingmann, Leiter </w:t>
      </w:r>
      <w:proofErr w:type="spellStart"/>
      <w:r w:rsidRPr="2F3548DB">
        <w:rPr>
          <w:rFonts w:eastAsia="Arial" w:cs="Arial"/>
          <w:color w:val="000000" w:themeColor="text1"/>
          <w:lang w:val="de-DE"/>
        </w:rPr>
        <w:t>IIoT</w:t>
      </w:r>
      <w:proofErr w:type="spellEnd"/>
      <w:r w:rsidRPr="2F3548DB">
        <w:rPr>
          <w:rFonts w:eastAsia="Arial" w:cs="Arial"/>
          <w:color w:val="000000" w:themeColor="text1"/>
          <w:lang w:val="de-DE"/>
        </w:rPr>
        <w:t xml:space="preserve"> &amp; Automation Consulting bei Weidmüller, und fügt hinzu: „Dadurch wird der Betrieb der Anlage einfach sicherer.“</w:t>
      </w:r>
    </w:p>
    <w:p w:rsidR="00522CEC" w:rsidP="00522CEC" w:rsidRDefault="00522CEC" w14:paraId="7356A5FA" w14:textId="77777777">
      <w:pPr>
        <w:spacing w:line="360" w:lineRule="auto"/>
        <w:rPr>
          <w:rFonts w:eastAsia="Arial" w:cs="Arial"/>
          <w:b/>
          <w:color w:val="000000" w:themeColor="text1"/>
          <w:lang w:val="de-DE"/>
        </w:rPr>
      </w:pPr>
    </w:p>
    <w:p w:rsidRPr="0019062C" w:rsidR="00522CEC" w:rsidP="00522CEC" w:rsidRDefault="00522CEC" w14:paraId="5E2A65C6" w14:textId="77777777">
      <w:pPr>
        <w:spacing w:line="360" w:lineRule="auto"/>
        <w:rPr>
          <w:rFonts w:eastAsia="Arial" w:cs="Arial"/>
          <w:b/>
          <w:bCs/>
          <w:color w:val="000000" w:themeColor="text1"/>
          <w:lang w:val="de-DE"/>
        </w:rPr>
      </w:pPr>
      <w:r w:rsidRPr="61867D0D">
        <w:rPr>
          <w:rFonts w:eastAsia="Arial" w:cs="Arial"/>
          <w:b/>
          <w:bCs/>
          <w:color w:val="000000" w:themeColor="text1"/>
          <w:lang w:val="de-DE"/>
        </w:rPr>
        <w:t xml:space="preserve">Mit </w:t>
      </w:r>
      <w:proofErr w:type="spellStart"/>
      <w:r w:rsidRPr="61867D0D">
        <w:rPr>
          <w:rFonts w:eastAsia="Arial" w:cs="Arial"/>
          <w:b/>
          <w:bCs/>
          <w:color w:val="000000" w:themeColor="text1"/>
          <w:lang w:val="de-DE"/>
        </w:rPr>
        <w:t>BOLTcontrol</w:t>
      </w:r>
      <w:proofErr w:type="spellEnd"/>
      <w:r w:rsidRPr="61867D0D">
        <w:rPr>
          <w:rFonts w:eastAsia="Arial" w:cs="Arial"/>
          <w:b/>
          <w:bCs/>
          <w:color w:val="000000" w:themeColor="text1"/>
          <w:lang w:val="de-DE"/>
        </w:rPr>
        <w:t xml:space="preserve"> Anforderungen aus Weiterbetriebsgutachten erfüllen</w:t>
      </w:r>
    </w:p>
    <w:p w:rsidRPr="0041634E" w:rsidR="00522CEC" w:rsidP="00522CEC" w:rsidRDefault="00522CEC" w14:paraId="62291EBC" w14:textId="25716416">
      <w:pPr>
        <w:spacing w:line="360" w:lineRule="auto"/>
        <w:rPr>
          <w:rFonts w:eastAsia="Arial" w:cs="Arial"/>
          <w:color w:val="000000" w:themeColor="text1"/>
          <w:lang w:val="de-DE"/>
        </w:rPr>
      </w:pPr>
      <w:r w:rsidRPr="715B1F93">
        <w:rPr>
          <w:rFonts w:eastAsia="Arial" w:cs="Arial"/>
          <w:color w:val="000000" w:themeColor="text1"/>
          <w:lang w:val="de-DE"/>
        </w:rPr>
        <w:t xml:space="preserve">Auch im Weiterbetrieb hilft das System, die Kosten zu senken. Windenergieanlagen werden üblicherweise für eine Lebensdauer von 20 bis 30 Jahren ausgelegt. Nach Ablauf der zertifizierten Lebensdauer ist es möglich, ein Weiterbetriebsgutachten zu beauftragen. Im Rahmen dieser Gutachten </w:t>
      </w:r>
      <w:proofErr w:type="gramStart"/>
      <w:r w:rsidRPr="715B1F93">
        <w:rPr>
          <w:rFonts w:eastAsia="Arial" w:cs="Arial"/>
          <w:color w:val="000000" w:themeColor="text1"/>
          <w:lang w:val="de-DE"/>
        </w:rPr>
        <w:t>werden</w:t>
      </w:r>
      <w:proofErr w:type="gramEnd"/>
      <w:r w:rsidRPr="715B1F93">
        <w:rPr>
          <w:rFonts w:eastAsia="Arial" w:cs="Arial"/>
          <w:color w:val="000000" w:themeColor="text1"/>
          <w:lang w:val="de-DE"/>
        </w:rPr>
        <w:t xml:space="preserve"> die für die Standsicherheit der Anlage relevanten Bauteile überprüft. In nahezu allen Weiterbetriebsgutachten sind die Rotorblattbolzen als kritische Komponenten aufgeführt, da diese aufgrund der dynamischen Lasten meist am Ende ihrer Lebensdauer angekommen sind. In diesem Fall bl</w:t>
      </w:r>
      <w:r>
        <w:rPr>
          <w:rFonts w:eastAsia="Arial" w:cs="Arial"/>
          <w:color w:val="000000" w:themeColor="text1"/>
          <w:lang w:val="de-DE"/>
        </w:rPr>
        <w:t>ieb</w:t>
      </w:r>
      <w:r w:rsidRPr="715B1F93">
        <w:rPr>
          <w:rFonts w:eastAsia="Arial" w:cs="Arial"/>
          <w:color w:val="000000" w:themeColor="text1"/>
          <w:lang w:val="de-DE"/>
        </w:rPr>
        <w:t>en der Betreibergesellschaft</w:t>
      </w:r>
      <w:r>
        <w:rPr>
          <w:rFonts w:eastAsia="Arial" w:cs="Arial"/>
          <w:color w:val="000000" w:themeColor="text1"/>
          <w:lang w:val="de-DE"/>
        </w:rPr>
        <w:t xml:space="preserve"> bisher</w:t>
      </w:r>
      <w:r w:rsidRPr="715B1F93">
        <w:rPr>
          <w:rFonts w:eastAsia="Arial" w:cs="Arial"/>
          <w:color w:val="000000" w:themeColor="text1"/>
          <w:lang w:val="de-DE"/>
        </w:rPr>
        <w:t xml:space="preserve"> zwei Möglichkeiten: Entweder werden prophylaktisch alle Bolzen komplett getauscht oder es werden </w:t>
      </w:r>
      <w:r>
        <w:rPr>
          <w:rFonts w:eastAsia="Arial" w:cs="Arial"/>
          <w:color w:val="000000" w:themeColor="text1"/>
          <w:lang w:val="de-DE"/>
        </w:rPr>
        <w:t>aufwändige</w:t>
      </w:r>
      <w:r w:rsidRPr="715B1F93">
        <w:rPr>
          <w:rFonts w:eastAsia="Arial" w:cs="Arial"/>
          <w:color w:val="000000" w:themeColor="text1"/>
          <w:lang w:val="de-DE"/>
        </w:rPr>
        <w:t xml:space="preserve"> Vor-Ort-Überprüfungen der Blattbolzen angeordnet, um mögliche Schäden zu erkennen. Während dieser Maßnahmen ist der Stopp der Anlage erforderlich, der mit Ertragsverlusten einhergeht. Mit </w:t>
      </w:r>
      <w:proofErr w:type="spellStart"/>
      <w:r w:rsidRPr="715B1F93">
        <w:rPr>
          <w:rFonts w:eastAsia="Arial" w:cs="Arial"/>
          <w:color w:val="000000" w:themeColor="text1"/>
          <w:lang w:val="de-DE"/>
        </w:rPr>
        <w:t>BOLTcontrol</w:t>
      </w:r>
      <w:proofErr w:type="spellEnd"/>
      <w:r w:rsidRPr="715B1F93">
        <w:rPr>
          <w:rFonts w:eastAsia="Arial" w:cs="Arial"/>
          <w:color w:val="000000" w:themeColor="text1"/>
          <w:lang w:val="de-DE"/>
        </w:rPr>
        <w:t xml:space="preserve"> bietet Weidmüller nun eine weitere Möglichkeit, um die Anforderungen aus den Weiterbetriebsgutachten zu erfüllen. Das System ist wirtschaftlich und sicher zugleich, da die Blattbolzen kontinuierlich überwacht werden, ohne dass die Windenergieanlage gestoppt werden muss. </w:t>
      </w:r>
    </w:p>
    <w:p w:rsidR="00136064" w:rsidP="00522CEC" w:rsidRDefault="00136064" w14:paraId="0C026485" w14:textId="77777777">
      <w:pPr>
        <w:spacing w:line="360" w:lineRule="auto"/>
        <w:rPr>
          <w:rFonts w:eastAsia="Arial" w:cs="Arial"/>
          <w:b/>
          <w:bCs/>
          <w:color w:val="000000" w:themeColor="text1"/>
          <w:lang w:val="de-DE"/>
        </w:rPr>
      </w:pPr>
    </w:p>
    <w:p w:rsidR="00A33D86" w:rsidP="00522CEC" w:rsidRDefault="00A33D86" w14:paraId="205AFAD2" w14:textId="77777777">
      <w:pPr>
        <w:spacing w:line="360" w:lineRule="auto"/>
        <w:rPr>
          <w:rFonts w:eastAsia="Arial" w:cs="Arial"/>
          <w:b/>
          <w:bCs/>
          <w:color w:val="000000" w:themeColor="text1"/>
          <w:lang w:val="de-DE"/>
        </w:rPr>
      </w:pPr>
    </w:p>
    <w:p w:rsidR="00A33D86" w:rsidP="00522CEC" w:rsidRDefault="00A33D86" w14:paraId="3B8F6642" w14:textId="77777777">
      <w:pPr>
        <w:spacing w:line="360" w:lineRule="auto"/>
        <w:rPr>
          <w:rFonts w:eastAsia="Arial" w:cs="Arial"/>
          <w:b/>
          <w:bCs/>
          <w:color w:val="000000" w:themeColor="text1"/>
          <w:lang w:val="de-DE"/>
        </w:rPr>
      </w:pPr>
    </w:p>
    <w:p w:rsidR="00522CEC" w:rsidP="00522CEC" w:rsidRDefault="00522CEC" w14:paraId="5E8CF786" w14:textId="263ADF25">
      <w:pPr>
        <w:spacing w:line="360" w:lineRule="auto"/>
        <w:rPr>
          <w:rFonts w:eastAsia="Arial" w:cs="Arial"/>
          <w:b/>
          <w:bCs/>
          <w:color w:val="000000" w:themeColor="text1"/>
          <w:lang w:val="de-DE"/>
        </w:rPr>
      </w:pPr>
      <w:r w:rsidRPr="46DFBBA5">
        <w:rPr>
          <w:rFonts w:eastAsia="Arial" w:cs="Arial"/>
          <w:b/>
          <w:bCs/>
          <w:color w:val="000000" w:themeColor="text1"/>
          <w:lang w:val="de-DE"/>
        </w:rPr>
        <w:lastRenderedPageBreak/>
        <w:t xml:space="preserve">Umfangreiche </w:t>
      </w:r>
      <w:proofErr w:type="spellStart"/>
      <w:r w:rsidRPr="46DFBBA5">
        <w:rPr>
          <w:rFonts w:eastAsia="Arial" w:cs="Arial"/>
          <w:b/>
          <w:bCs/>
          <w:color w:val="000000" w:themeColor="text1"/>
          <w:lang w:val="de-DE"/>
        </w:rPr>
        <w:t>Condition</w:t>
      </w:r>
      <w:proofErr w:type="spellEnd"/>
      <w:r w:rsidRPr="46DFBBA5">
        <w:rPr>
          <w:rFonts w:eastAsia="Arial" w:cs="Arial"/>
          <w:b/>
          <w:bCs/>
          <w:color w:val="000000" w:themeColor="text1"/>
          <w:lang w:val="de-DE"/>
        </w:rPr>
        <w:t xml:space="preserve"> Monitoring Lösungen </w:t>
      </w:r>
    </w:p>
    <w:p w:rsidRPr="00A7092D" w:rsidR="00522CEC" w:rsidP="00522CEC" w:rsidRDefault="00522CEC" w14:paraId="6100B8BA" w14:textId="41DFE280">
      <w:pPr>
        <w:spacing w:line="360" w:lineRule="auto"/>
        <w:rPr>
          <w:rFonts w:eastAsia="Arial" w:cs="Arial"/>
          <w:color w:val="000000" w:themeColor="text1"/>
          <w:lang w:val="de-DE"/>
        </w:rPr>
      </w:pPr>
      <w:r w:rsidRPr="2F3548DB">
        <w:rPr>
          <w:rFonts w:eastAsia="Arial" w:cs="Arial"/>
          <w:color w:val="000000" w:themeColor="text1"/>
          <w:lang w:val="de-DE"/>
        </w:rPr>
        <w:t xml:space="preserve">Weidmüller bietet darüber hinaus weitere Lösungen für die Windindustrie an, darunter die </w:t>
      </w:r>
      <w:proofErr w:type="spellStart"/>
      <w:r w:rsidRPr="2F3548DB">
        <w:rPr>
          <w:rFonts w:eastAsia="Arial" w:cs="Arial"/>
          <w:color w:val="000000" w:themeColor="text1"/>
          <w:lang w:val="de-DE"/>
        </w:rPr>
        <w:t>Condition</w:t>
      </w:r>
      <w:proofErr w:type="spellEnd"/>
      <w:r w:rsidRPr="2F3548DB">
        <w:rPr>
          <w:rFonts w:eastAsia="Arial" w:cs="Arial"/>
          <w:color w:val="000000" w:themeColor="text1"/>
          <w:lang w:val="de-DE"/>
        </w:rPr>
        <w:t xml:space="preserve"> Monitoring Systeme </w:t>
      </w:r>
      <w:proofErr w:type="spellStart"/>
      <w:r w:rsidRPr="2F3548DB">
        <w:rPr>
          <w:rFonts w:eastAsia="Arial" w:cs="Arial"/>
          <w:color w:val="000000" w:themeColor="text1"/>
          <w:lang w:val="de-DE"/>
        </w:rPr>
        <w:t>BLADEcontrol</w:t>
      </w:r>
      <w:proofErr w:type="spellEnd"/>
      <w:r w:rsidRPr="2F3548DB">
        <w:rPr>
          <w:rFonts w:eastAsia="Arial" w:cs="Arial"/>
          <w:color w:val="000000" w:themeColor="text1"/>
          <w:vertAlign w:val="superscript"/>
          <w:lang w:val="de-DE"/>
        </w:rPr>
        <w:t>®</w:t>
      </w:r>
      <w:r w:rsidRPr="2F3548DB">
        <w:rPr>
          <w:rFonts w:eastAsia="Arial" w:cs="Arial"/>
          <w:color w:val="000000" w:themeColor="text1"/>
          <w:lang w:val="de-DE"/>
        </w:rPr>
        <w:t xml:space="preserve"> und </w:t>
      </w:r>
      <w:proofErr w:type="spellStart"/>
      <w:r w:rsidRPr="2F3548DB">
        <w:rPr>
          <w:rFonts w:eastAsia="Arial" w:cs="Arial"/>
          <w:color w:val="000000" w:themeColor="text1"/>
          <w:lang w:val="de-DE"/>
        </w:rPr>
        <w:t>TwinCap</w:t>
      </w:r>
      <w:proofErr w:type="spellEnd"/>
      <w:r w:rsidRPr="2F3548DB">
        <w:rPr>
          <w:rFonts w:eastAsia="Arial" w:cs="Arial"/>
          <w:color w:val="000000" w:themeColor="text1"/>
          <w:vertAlign w:val="superscript"/>
          <w:lang w:val="de-DE"/>
        </w:rPr>
        <w:t>®</w:t>
      </w:r>
      <w:r w:rsidRPr="2F3548DB">
        <w:rPr>
          <w:rFonts w:eastAsia="Arial" w:cs="Arial"/>
          <w:color w:val="000000" w:themeColor="text1"/>
          <w:lang w:val="de-DE"/>
        </w:rPr>
        <w:t xml:space="preserve">. </w:t>
      </w:r>
      <w:proofErr w:type="spellStart"/>
      <w:r w:rsidRPr="2F3548DB">
        <w:rPr>
          <w:rFonts w:eastAsia="Arial" w:cs="Arial"/>
          <w:color w:val="000000" w:themeColor="text1"/>
          <w:lang w:val="de-DE"/>
        </w:rPr>
        <w:t>BLADEcontrol</w:t>
      </w:r>
      <w:proofErr w:type="spellEnd"/>
      <w:r w:rsidRPr="2F3548DB">
        <w:rPr>
          <w:rFonts w:eastAsia="Arial" w:cs="Arial"/>
          <w:color w:val="000000" w:themeColor="text1"/>
          <w:vertAlign w:val="superscript"/>
          <w:lang w:val="de-DE"/>
        </w:rPr>
        <w:t>®</w:t>
      </w:r>
      <w:r w:rsidRPr="2F3548DB">
        <w:rPr>
          <w:rFonts w:eastAsia="Arial" w:cs="Arial"/>
          <w:color w:val="000000" w:themeColor="text1"/>
          <w:lang w:val="de-DE"/>
        </w:rPr>
        <w:t xml:space="preserve"> überwacht Rotorblätter kontinuierlich auf Veränderungen und erkennt Schäden bereits in der Entstehung, während </w:t>
      </w:r>
      <w:proofErr w:type="spellStart"/>
      <w:r w:rsidRPr="2F3548DB">
        <w:rPr>
          <w:rFonts w:eastAsia="Arial" w:cs="Arial"/>
          <w:color w:val="000000" w:themeColor="text1"/>
          <w:lang w:val="de-DE"/>
        </w:rPr>
        <w:t>TwinCap</w:t>
      </w:r>
      <w:proofErr w:type="spellEnd"/>
      <w:r w:rsidRPr="2F3548DB">
        <w:rPr>
          <w:rFonts w:eastAsia="Arial" w:cs="Arial"/>
          <w:color w:val="000000" w:themeColor="text1"/>
          <w:vertAlign w:val="superscript"/>
          <w:lang w:val="de-DE"/>
        </w:rPr>
        <w:t>®</w:t>
      </w:r>
      <w:r w:rsidRPr="2F3548DB">
        <w:rPr>
          <w:rFonts w:eastAsia="Arial" w:cs="Arial"/>
          <w:color w:val="000000" w:themeColor="text1"/>
          <w:lang w:val="de-DE"/>
        </w:rPr>
        <w:t xml:space="preserve"> Schäden an Schraubverbindungen und Blattlagern zuverlässig erfasst und einen sicheren Betrieb gewährleistet. „Welches </w:t>
      </w:r>
      <w:proofErr w:type="spellStart"/>
      <w:r w:rsidRPr="2F3548DB">
        <w:rPr>
          <w:rFonts w:eastAsia="Arial" w:cs="Arial"/>
          <w:color w:val="000000" w:themeColor="text1"/>
          <w:lang w:val="de-DE"/>
        </w:rPr>
        <w:t>Condition</w:t>
      </w:r>
      <w:proofErr w:type="spellEnd"/>
      <w:r w:rsidRPr="2F3548DB">
        <w:rPr>
          <w:rFonts w:eastAsia="Arial" w:cs="Arial"/>
          <w:color w:val="000000" w:themeColor="text1"/>
          <w:lang w:val="de-DE"/>
        </w:rPr>
        <w:t xml:space="preserve"> Monitoring System im jeweiligen Fall sinnvoll ist, ist vom Turbinentyp und den Schadensbildern abhängig. Daher beraten wir unsere Kunden mit Fokus auf ihre individuellen Anforderungen”, erklärt Hans Schlingmann. Die </w:t>
      </w:r>
      <w:proofErr w:type="spellStart"/>
      <w:r w:rsidRPr="2F3548DB">
        <w:rPr>
          <w:rFonts w:eastAsia="Arial" w:cs="Arial"/>
          <w:color w:val="000000" w:themeColor="text1"/>
          <w:lang w:val="de-DE"/>
        </w:rPr>
        <w:t>Condition</w:t>
      </w:r>
      <w:proofErr w:type="spellEnd"/>
      <w:r w:rsidRPr="2F3548DB">
        <w:rPr>
          <w:rFonts w:eastAsia="Arial" w:cs="Arial"/>
          <w:color w:val="000000" w:themeColor="text1"/>
          <w:lang w:val="de-DE"/>
        </w:rPr>
        <w:t xml:space="preserve"> Monitoring Lösungen von Weidmüller </w:t>
      </w:r>
      <w:r w:rsidRPr="2F3548DB" w:rsidR="088BE936">
        <w:rPr>
          <w:rFonts w:eastAsia="Arial" w:cs="Arial"/>
          <w:color w:val="000000" w:themeColor="text1"/>
          <w:lang w:val="de-DE"/>
        </w:rPr>
        <w:t xml:space="preserve">verringern ungeplante Ausfallzeiten und </w:t>
      </w:r>
      <w:r w:rsidRPr="2F3548DB">
        <w:rPr>
          <w:rFonts w:eastAsia="Arial" w:cs="Arial"/>
          <w:color w:val="000000" w:themeColor="text1"/>
          <w:lang w:val="de-DE"/>
        </w:rPr>
        <w:t xml:space="preserve">tragen </w:t>
      </w:r>
      <w:proofErr w:type="gramStart"/>
      <w:r w:rsidRPr="6D228F39">
        <w:rPr>
          <w:rFonts w:eastAsia="Arial" w:cs="Arial"/>
          <w:color w:val="000000" w:themeColor="text1"/>
          <w:lang w:val="de-DE"/>
        </w:rPr>
        <w:t>zu</w:t>
      </w:r>
      <w:r w:rsidRPr="6D228F39" w:rsidR="7D15A1B2">
        <w:rPr>
          <w:rFonts w:eastAsia="Arial" w:cs="Arial"/>
          <w:color w:val="000000" w:themeColor="text1"/>
          <w:lang w:val="de-DE"/>
        </w:rPr>
        <w:t xml:space="preserve">m </w:t>
      </w:r>
      <w:r w:rsidRPr="2F3548DB">
        <w:rPr>
          <w:rFonts w:eastAsia="Arial" w:cs="Arial"/>
          <w:color w:val="000000" w:themeColor="text1"/>
          <w:lang w:val="de-DE"/>
        </w:rPr>
        <w:t xml:space="preserve"> sicheren</w:t>
      </w:r>
      <w:proofErr w:type="gramEnd"/>
      <w:r w:rsidRPr="2F3548DB">
        <w:rPr>
          <w:rFonts w:eastAsia="Arial" w:cs="Arial"/>
          <w:color w:val="000000" w:themeColor="text1"/>
          <w:lang w:val="de-DE"/>
        </w:rPr>
        <w:t xml:space="preserve"> und effizienten Betrieb von Windenergieanlagen bei. </w:t>
      </w:r>
    </w:p>
    <w:p w:rsidRPr="00A7092D" w:rsidR="00522CEC" w:rsidP="00522CEC" w:rsidRDefault="00522CEC" w14:paraId="73BBAABB" w14:textId="77777777">
      <w:pPr>
        <w:spacing w:line="360" w:lineRule="auto"/>
        <w:ind w:right="-851"/>
        <w:jc w:val="both"/>
        <w:rPr>
          <w:rFonts w:eastAsia="Arial" w:cs="Arial"/>
          <w:color w:val="000000" w:themeColor="text1"/>
          <w:szCs w:val="22"/>
          <w:highlight w:val="yellow"/>
          <w:lang w:val="de-DE"/>
        </w:rPr>
      </w:pPr>
    </w:p>
    <w:p w:rsidR="00522CEC" w:rsidP="00522CEC" w:rsidRDefault="00522CEC" w14:paraId="0191CF1C" w14:textId="7211C930">
      <w:pPr>
        <w:spacing w:line="360" w:lineRule="auto"/>
        <w:ind w:right="-851"/>
        <w:jc w:val="both"/>
        <w:rPr>
          <w:rFonts w:eastAsia="Arial" w:cs="Arial"/>
          <w:szCs w:val="22"/>
          <w:lang w:val="de-DE"/>
        </w:rPr>
      </w:pPr>
      <w:r>
        <w:rPr>
          <w:rFonts w:eastAsia="Arial" w:cs="Arial"/>
          <w:color w:val="000000" w:themeColor="text1"/>
          <w:szCs w:val="22"/>
          <w:lang w:val="de-DE"/>
        </w:rPr>
        <w:t>4.6</w:t>
      </w:r>
      <w:r w:rsidR="004D4D1D">
        <w:rPr>
          <w:rFonts w:eastAsia="Arial" w:cs="Arial"/>
          <w:color w:val="000000" w:themeColor="text1"/>
          <w:szCs w:val="22"/>
          <w:lang w:val="de-DE"/>
        </w:rPr>
        <w:t>43</w:t>
      </w:r>
      <w:r w:rsidRPr="00A7092D">
        <w:rPr>
          <w:rFonts w:eastAsia="Arial" w:cs="Arial"/>
          <w:color w:val="000000" w:themeColor="text1"/>
          <w:szCs w:val="22"/>
          <w:lang w:val="de-DE"/>
        </w:rPr>
        <w:t xml:space="preserve"> </w:t>
      </w:r>
      <w:r w:rsidRPr="00A7092D">
        <w:rPr>
          <w:rFonts w:eastAsia="Arial" w:cs="Arial"/>
          <w:szCs w:val="22"/>
          <w:lang w:val="de-DE"/>
        </w:rPr>
        <w:t>Zeichen inklusive Leerzeichen</w:t>
      </w:r>
    </w:p>
    <w:p w:rsidR="00522CEC" w:rsidP="00522CEC" w:rsidRDefault="00522CEC" w14:paraId="51C30C5C" w14:textId="77777777">
      <w:pPr>
        <w:spacing w:line="360" w:lineRule="auto"/>
        <w:ind w:right="-851"/>
        <w:jc w:val="both"/>
        <w:rPr>
          <w:rFonts w:eastAsia="Arial" w:cs="Arial"/>
          <w:szCs w:val="22"/>
          <w:lang w:val="de-DE"/>
        </w:rPr>
      </w:pPr>
    </w:p>
    <w:p w:rsidR="00522CEC" w:rsidP="00522CEC" w:rsidRDefault="00522CEC" w14:paraId="0DF3AA9C" w14:textId="77777777">
      <w:pPr>
        <w:spacing w:line="360" w:lineRule="auto"/>
        <w:ind w:right="-851"/>
        <w:jc w:val="both"/>
        <w:rPr>
          <w:rFonts w:eastAsia="Arial" w:cs="Arial"/>
          <w:szCs w:val="22"/>
          <w:lang w:val="de-DE"/>
        </w:rPr>
      </w:pPr>
    </w:p>
    <w:p w:rsidR="00522CEC" w:rsidP="00522CEC" w:rsidRDefault="00522CEC" w14:paraId="57E4D1CD" w14:textId="77777777">
      <w:pPr>
        <w:spacing w:before="100" w:beforeAutospacing="1" w:after="100" w:afterAutospacing="1"/>
        <w:rPr>
          <w:rFonts w:ascii="Times New Roman" w:hAnsi="Times New Roman"/>
          <w:sz w:val="24"/>
          <w:szCs w:val="24"/>
          <w:lang w:val="de-DE" w:eastAsia="de-DE"/>
        </w:rPr>
      </w:pPr>
      <w:r w:rsidRPr="0002467D">
        <w:rPr>
          <w:rFonts w:ascii="Times New Roman" w:hAnsi="Times New Roman"/>
          <w:noProof/>
          <w:sz w:val="24"/>
          <w:szCs w:val="24"/>
          <w:lang w:val="de-DE" w:eastAsia="de-DE"/>
        </w:rPr>
        <w:drawing>
          <wp:inline distT="0" distB="0" distL="0" distR="0" wp14:anchorId="1D55D02B" wp14:editId="6B58C471">
            <wp:extent cx="4029075" cy="276729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1823" cy="2776048"/>
                    </a:xfrm>
                    <a:prstGeom prst="rect">
                      <a:avLst/>
                    </a:prstGeom>
                    <a:noFill/>
                    <a:ln>
                      <a:noFill/>
                    </a:ln>
                  </pic:spPr>
                </pic:pic>
              </a:graphicData>
            </a:graphic>
          </wp:inline>
        </w:drawing>
      </w:r>
    </w:p>
    <w:p w:rsidRPr="0002467D" w:rsidR="00522CEC" w:rsidP="00522CEC" w:rsidRDefault="00522CEC" w14:paraId="005188FB" w14:textId="77777777">
      <w:pPr>
        <w:spacing w:before="100" w:beforeAutospacing="1" w:after="100" w:afterAutospacing="1"/>
        <w:rPr>
          <w:rFonts w:eastAsia="Arial" w:cs="Arial"/>
          <w:lang w:val="de-DE"/>
        </w:rPr>
      </w:pPr>
      <w:r w:rsidRPr="61867D0D">
        <w:rPr>
          <w:rFonts w:eastAsia="Arial" w:cs="Arial"/>
          <w:lang w:val="de-DE"/>
        </w:rPr>
        <w:t>Bildunterschrift:</w:t>
      </w:r>
      <w:r>
        <w:rPr>
          <w:rFonts w:eastAsia="Arial" w:cs="Arial"/>
          <w:lang w:val="de-DE"/>
        </w:rPr>
        <w:t xml:space="preserve"> </w:t>
      </w:r>
      <w:r w:rsidRPr="00B112E1">
        <w:rPr>
          <w:rFonts w:eastAsia="Arial" w:cs="Arial"/>
          <w:lang w:val="de-DE"/>
        </w:rPr>
        <w:t>Blattbolzen fungieren als Schraubverbindung zwischen Nabe und</w:t>
      </w:r>
      <w:r>
        <w:rPr>
          <w:rFonts w:eastAsia="Arial" w:cs="Arial"/>
          <w:lang w:val="de-DE"/>
        </w:rPr>
        <w:t xml:space="preserve"> </w:t>
      </w:r>
      <w:r w:rsidRPr="00B112E1">
        <w:rPr>
          <w:rFonts w:eastAsia="Arial" w:cs="Arial"/>
          <w:lang w:val="de-DE"/>
        </w:rPr>
        <w:t>Rotorblatt und sind daher dauerhaft dynamischen Lasten ausgesetzt.</w:t>
      </w:r>
      <w:r>
        <w:rPr>
          <w:rFonts w:eastAsia="Arial" w:cs="Arial"/>
          <w:lang w:val="de-DE"/>
        </w:rPr>
        <w:t xml:space="preserve"> </w:t>
      </w:r>
      <w:proofErr w:type="spellStart"/>
      <w:r w:rsidRPr="00B112E1">
        <w:rPr>
          <w:rFonts w:eastAsia="Arial" w:cs="Arial"/>
          <w:lang w:val="de-DE"/>
        </w:rPr>
        <w:t>BOLTcontrol</w:t>
      </w:r>
      <w:proofErr w:type="spellEnd"/>
      <w:r w:rsidRPr="00B112E1">
        <w:rPr>
          <w:rFonts w:eastAsia="Arial" w:cs="Arial"/>
          <w:lang w:val="de-DE"/>
        </w:rPr>
        <w:t xml:space="preserve"> </w:t>
      </w:r>
      <w:r>
        <w:rPr>
          <w:rFonts w:eastAsia="Arial" w:cs="Arial"/>
          <w:lang w:val="de-DE"/>
        </w:rPr>
        <w:t xml:space="preserve">von Weidmüller </w:t>
      </w:r>
      <w:r w:rsidRPr="00B112E1">
        <w:rPr>
          <w:rFonts w:eastAsia="Arial" w:cs="Arial"/>
          <w:lang w:val="de-DE"/>
        </w:rPr>
        <w:t>erkennt nicht nur einen Bolzenbruch, sondern bietet auch</w:t>
      </w:r>
      <w:r>
        <w:rPr>
          <w:rFonts w:eastAsia="Arial" w:cs="Arial"/>
          <w:lang w:val="de-DE"/>
        </w:rPr>
        <w:t xml:space="preserve"> </w:t>
      </w:r>
      <w:r w:rsidRPr="00B112E1">
        <w:rPr>
          <w:rFonts w:eastAsia="Arial" w:cs="Arial"/>
          <w:lang w:val="de-DE"/>
        </w:rPr>
        <w:t>Schutz vor den Folgeschäden gebrochener Bolzen.</w:t>
      </w:r>
    </w:p>
    <w:p w:rsidRPr="00A7092D" w:rsidR="00522CEC" w:rsidP="00522CEC" w:rsidRDefault="00522CEC" w14:paraId="5300C10D" w14:textId="77777777">
      <w:pPr>
        <w:spacing w:line="360" w:lineRule="auto"/>
        <w:ind w:right="-851"/>
        <w:jc w:val="both"/>
        <w:rPr>
          <w:rFonts w:eastAsia="Arial" w:cs="Arial"/>
          <w:szCs w:val="22"/>
          <w:lang w:val="de-DE"/>
        </w:rPr>
      </w:pPr>
    </w:p>
    <w:p w:rsidR="00522CEC" w:rsidP="00522CEC" w:rsidRDefault="00522CEC" w14:paraId="5EFAEE95" w14:textId="77777777">
      <w:pPr>
        <w:spacing w:line="360" w:lineRule="auto"/>
        <w:ind w:right="-851"/>
        <w:jc w:val="both"/>
        <w:rPr>
          <w:rFonts w:eastAsia="Arial" w:cs="Arial"/>
          <w:szCs w:val="22"/>
          <w:lang w:val="de-DE"/>
        </w:rPr>
      </w:pPr>
    </w:p>
    <w:p w:rsidR="00522CEC" w:rsidP="00522CEC" w:rsidRDefault="00522CEC" w14:paraId="5B9FB0B4" w14:textId="77777777">
      <w:pPr>
        <w:spacing w:line="360" w:lineRule="auto"/>
        <w:ind w:right="-851"/>
        <w:jc w:val="both"/>
        <w:rPr>
          <w:rFonts w:eastAsia="Arial"/>
        </w:rPr>
      </w:pPr>
      <w:r>
        <w:rPr>
          <w:noProof/>
        </w:rPr>
        <w:lastRenderedPageBreak/>
        <w:drawing>
          <wp:inline distT="0" distB="0" distL="0" distR="0" wp14:anchorId="5DB7F7A1" wp14:editId="75A3C06A">
            <wp:extent cx="3076574" cy="3076574"/>
            <wp:effectExtent l="0" t="0" r="0" b="0"/>
            <wp:docPr id="434438693" name="Grafik 43443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6574" cy="3076574"/>
                    </a:xfrm>
                    <a:prstGeom prst="rect">
                      <a:avLst/>
                    </a:prstGeom>
                  </pic:spPr>
                </pic:pic>
              </a:graphicData>
            </a:graphic>
          </wp:inline>
        </w:drawing>
      </w:r>
    </w:p>
    <w:p w:rsidR="00522CEC" w:rsidP="00522CEC" w:rsidRDefault="00522CEC" w14:paraId="184ADCC8" w14:textId="77777777">
      <w:pPr>
        <w:ind w:right="-851"/>
        <w:rPr>
          <w:rFonts w:eastAsia="Arial" w:cs="Arial"/>
          <w:lang w:val="de-DE"/>
        </w:rPr>
      </w:pPr>
      <w:r w:rsidRPr="61867D0D">
        <w:rPr>
          <w:rFonts w:eastAsia="Arial" w:cs="Arial"/>
          <w:lang w:val="de-DE"/>
        </w:rPr>
        <w:t xml:space="preserve">Bildunterschrift: </w:t>
      </w:r>
      <w:r w:rsidRPr="000944A4">
        <w:rPr>
          <w:rFonts w:hint="eastAsia" w:eastAsia="Arial" w:cs="Arial"/>
          <w:lang w:val="de-DE"/>
        </w:rPr>
        <w:t>Die Detektionsbleche</w:t>
      </w:r>
      <w:r>
        <w:rPr>
          <w:rFonts w:eastAsia="Arial" w:cs="Arial"/>
          <w:lang w:val="de-DE"/>
        </w:rPr>
        <w:t xml:space="preserve"> des </w:t>
      </w:r>
      <w:proofErr w:type="spellStart"/>
      <w:r>
        <w:rPr>
          <w:rFonts w:eastAsia="Arial" w:cs="Arial"/>
          <w:lang w:val="de-DE"/>
        </w:rPr>
        <w:t>BOLTcontrol</w:t>
      </w:r>
      <w:proofErr w:type="spellEnd"/>
      <w:r w:rsidRPr="26612E62">
        <w:rPr>
          <w:rFonts w:eastAsia="Arial" w:cs="Arial"/>
          <w:lang w:val="de-DE"/>
        </w:rPr>
        <w:t>-</w:t>
      </w:r>
      <w:r>
        <w:rPr>
          <w:rFonts w:eastAsia="Arial" w:cs="Arial"/>
          <w:lang w:val="de-DE"/>
        </w:rPr>
        <w:t>Systems</w:t>
      </w:r>
      <w:r w:rsidRPr="000944A4">
        <w:rPr>
          <w:rFonts w:hint="eastAsia" w:eastAsia="Arial" w:cs="Arial"/>
          <w:lang w:val="de-DE"/>
        </w:rPr>
        <w:t xml:space="preserve"> und deren Haltemagneten können applikationsspezifisch auf verschiedene Windenergieanlagen angepasst werden</w:t>
      </w:r>
      <w:r>
        <w:rPr>
          <w:rFonts w:eastAsia="Arial" w:cs="Arial"/>
          <w:lang w:val="de-DE"/>
        </w:rPr>
        <w:t>.</w:t>
      </w:r>
    </w:p>
    <w:p w:rsidR="00522CEC" w:rsidP="00522CEC" w:rsidRDefault="00522CEC" w14:paraId="0B04B402" w14:textId="77777777">
      <w:pPr>
        <w:ind w:right="-851"/>
        <w:rPr>
          <w:rFonts w:eastAsia="Arial" w:cs="Arial"/>
          <w:lang w:val="de-DE"/>
        </w:rPr>
      </w:pPr>
    </w:p>
    <w:p w:rsidR="00522CEC" w:rsidP="00522CEC" w:rsidRDefault="00522CEC" w14:paraId="4E7A71EA" w14:textId="77777777">
      <w:pPr>
        <w:ind w:right="-851"/>
        <w:jc w:val="both"/>
        <w:rPr>
          <w:rFonts w:eastAsia="Arial" w:cs="Arial"/>
          <w:lang w:val="de-DE"/>
        </w:rPr>
      </w:pPr>
    </w:p>
    <w:p w:rsidRPr="000944A4" w:rsidR="00522CEC" w:rsidP="00522CEC" w:rsidRDefault="00522CEC" w14:paraId="4A70F8E5" w14:textId="77777777">
      <w:pPr>
        <w:ind w:right="-851"/>
        <w:jc w:val="both"/>
        <w:rPr>
          <w:rFonts w:eastAsia="Arial" w:cs="Arial"/>
          <w:lang w:val="de-DE"/>
        </w:rPr>
      </w:pPr>
    </w:p>
    <w:p w:rsidRPr="00817507" w:rsidR="00522CEC" w:rsidP="00522CEC" w:rsidRDefault="00522CEC" w14:paraId="6B094FB1" w14:textId="77777777">
      <w:pPr>
        <w:pStyle w:val="StandardWeb"/>
        <w:rPr>
          <w:rFonts w:eastAsia="Times New Roman"/>
          <w:lang w:val="de-DE" w:eastAsia="de-DE"/>
        </w:rPr>
      </w:pPr>
      <w:r>
        <w:rPr>
          <w:rFonts w:eastAsia="Arial" w:cs="Arial"/>
          <w:szCs w:val="22"/>
          <w:lang w:val="de-DE"/>
        </w:rPr>
        <w:t xml:space="preserve"> </w:t>
      </w:r>
      <w:r w:rsidRPr="00817507">
        <w:rPr>
          <w:rFonts w:eastAsia="Times New Roman"/>
          <w:noProof/>
          <w:lang w:val="de-DE" w:eastAsia="de-DE"/>
        </w:rPr>
        <w:drawing>
          <wp:inline distT="0" distB="0" distL="0" distR="0" wp14:anchorId="2619A46F" wp14:editId="40E4AD16">
            <wp:extent cx="4724400" cy="261712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6462" cy="2629344"/>
                    </a:xfrm>
                    <a:prstGeom prst="rect">
                      <a:avLst/>
                    </a:prstGeom>
                    <a:noFill/>
                    <a:ln>
                      <a:noFill/>
                    </a:ln>
                  </pic:spPr>
                </pic:pic>
              </a:graphicData>
            </a:graphic>
          </wp:inline>
        </w:drawing>
      </w:r>
    </w:p>
    <w:p w:rsidR="00155C4B" w:rsidP="00522CEC" w:rsidRDefault="00155C4B" w14:paraId="40883F53" w14:textId="77777777">
      <w:pPr>
        <w:ind w:right="-851"/>
        <w:jc w:val="both"/>
        <w:rPr>
          <w:rFonts w:eastAsia="Arial" w:cs="Arial"/>
          <w:szCs w:val="22"/>
          <w:lang w:val="de-DE"/>
        </w:rPr>
      </w:pPr>
    </w:p>
    <w:p w:rsidR="00522CEC" w:rsidP="00522CEC" w:rsidRDefault="00522CEC" w14:paraId="2E0AFDC1" w14:textId="1FD81AC8">
      <w:pPr>
        <w:ind w:right="-851"/>
        <w:jc w:val="both"/>
        <w:rPr>
          <w:rFonts w:eastAsia="Arial" w:cs="Arial"/>
          <w:lang w:val="de-DE"/>
        </w:rPr>
      </w:pPr>
      <w:r w:rsidRPr="61867D0D">
        <w:rPr>
          <w:rFonts w:eastAsia="Arial" w:cs="Arial"/>
          <w:lang w:val="de-DE"/>
        </w:rPr>
        <w:t xml:space="preserve">Bildunterschrift: </w:t>
      </w:r>
      <w:r>
        <w:rPr>
          <w:rFonts w:eastAsia="Arial" w:cs="Arial"/>
          <w:lang w:val="de-DE"/>
        </w:rPr>
        <w:t xml:space="preserve">Die Auswerteeinheit des </w:t>
      </w:r>
      <w:proofErr w:type="spellStart"/>
      <w:r>
        <w:rPr>
          <w:rFonts w:eastAsia="Arial" w:cs="Arial"/>
          <w:lang w:val="de-DE"/>
        </w:rPr>
        <w:t>BOLTcontrol</w:t>
      </w:r>
      <w:proofErr w:type="spellEnd"/>
      <w:r w:rsidRPr="26612E62">
        <w:rPr>
          <w:rFonts w:eastAsia="Arial" w:cs="Arial"/>
          <w:lang w:val="de-DE"/>
        </w:rPr>
        <w:t>-</w:t>
      </w:r>
      <w:r>
        <w:rPr>
          <w:rFonts w:eastAsia="Arial" w:cs="Arial"/>
          <w:lang w:val="de-DE"/>
        </w:rPr>
        <w:t xml:space="preserve">Systems ist als Schaltschrank- (links) und als </w:t>
      </w:r>
      <w:r w:rsidRPr="7EFEE2AF">
        <w:rPr>
          <w:rFonts w:eastAsia="Arial" w:cs="Arial"/>
          <w:lang w:val="de-DE"/>
        </w:rPr>
        <w:t>Tragschienenvariante</w:t>
      </w:r>
      <w:r>
        <w:rPr>
          <w:rFonts w:eastAsia="Arial" w:cs="Arial"/>
          <w:lang w:val="de-DE"/>
        </w:rPr>
        <w:t xml:space="preserve"> (rechts) verfügbar.</w:t>
      </w:r>
    </w:p>
    <w:p w:rsidR="00522CEC" w:rsidP="00522CEC" w:rsidRDefault="00522CEC" w14:paraId="76B59CE4" w14:textId="77777777">
      <w:pPr>
        <w:spacing w:line="360" w:lineRule="auto"/>
        <w:ind w:right="-851"/>
        <w:jc w:val="both"/>
        <w:rPr>
          <w:rFonts w:eastAsia="Arial" w:cs="Arial"/>
          <w:lang w:val="de-DE"/>
        </w:rPr>
      </w:pPr>
    </w:p>
    <w:p w:rsidR="00522CEC" w:rsidP="00522CEC" w:rsidRDefault="00522CEC" w14:paraId="3050D77B" w14:textId="77777777">
      <w:pPr>
        <w:spacing w:line="360" w:lineRule="auto"/>
        <w:ind w:right="-851"/>
        <w:jc w:val="both"/>
        <w:rPr>
          <w:rFonts w:eastAsia="Arial" w:cs="Arial"/>
          <w:lang w:val="de-DE"/>
        </w:rPr>
      </w:pPr>
    </w:p>
    <w:p w:rsidR="00A33D86" w:rsidP="00522CEC" w:rsidRDefault="00A33D86" w14:paraId="0DB56A5C" w14:textId="77777777">
      <w:pPr>
        <w:spacing w:line="360" w:lineRule="auto"/>
        <w:ind w:right="-851"/>
        <w:jc w:val="both"/>
        <w:rPr>
          <w:rFonts w:eastAsia="Arial" w:cs="Arial"/>
          <w:lang w:val="de-DE"/>
        </w:rPr>
      </w:pPr>
    </w:p>
    <w:p w:rsidR="00A33D86" w:rsidP="00522CEC" w:rsidRDefault="00A33D86" w14:paraId="2D66B285" w14:textId="77777777">
      <w:pPr>
        <w:spacing w:line="360" w:lineRule="auto"/>
        <w:ind w:right="-851"/>
        <w:jc w:val="both"/>
        <w:rPr>
          <w:rFonts w:eastAsia="Arial" w:cs="Arial"/>
          <w:lang w:val="de-DE"/>
        </w:rPr>
      </w:pPr>
    </w:p>
    <w:p w:rsidR="00155C4B" w:rsidP="00155C4B" w:rsidRDefault="00BC0F72" w14:paraId="55864650" w14:textId="4E7EA7F8">
      <w:pPr>
        <w:pStyle w:val="StandardWeb"/>
        <w:rPr>
          <w:lang w:val="de-DE" w:eastAsia="de-DE"/>
        </w:rPr>
      </w:pPr>
      <w:r>
        <w:rPr>
          <w:noProof/>
        </w:rPr>
        <w:lastRenderedPageBreak/>
        <w:drawing>
          <wp:inline distT="0" distB="0" distL="0" distR="0" wp14:anchorId="3658C288" wp14:editId="4775267A">
            <wp:extent cx="1981200" cy="297257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0" cy="2972577"/>
                    </a:xfrm>
                    <a:prstGeom prst="rect">
                      <a:avLst/>
                    </a:prstGeom>
                  </pic:spPr>
                </pic:pic>
              </a:graphicData>
            </a:graphic>
          </wp:inline>
        </w:drawing>
      </w:r>
      <w:r w:rsidR="005E72B3">
        <w:rPr>
          <w:lang w:val="de-DE" w:eastAsia="de-DE"/>
        </w:rPr>
        <w:t xml:space="preserve"> </w:t>
      </w:r>
    </w:p>
    <w:p w:rsidRPr="00155C4B" w:rsidR="00FE22BE" w:rsidP="00155C4B" w:rsidRDefault="00FE22BE" w14:paraId="306249B7" w14:textId="77777777">
      <w:pPr>
        <w:pStyle w:val="StandardWeb"/>
        <w:rPr>
          <w:rFonts w:eastAsia="Times New Roman"/>
          <w:lang w:val="de-DE" w:eastAsia="de-DE"/>
        </w:rPr>
      </w:pPr>
    </w:p>
    <w:p w:rsidR="00A33D86" w:rsidP="00155C4B" w:rsidRDefault="00BC0F72" w14:paraId="13C6731C" w14:textId="0DFD9D40">
      <w:pPr>
        <w:ind w:right="-851"/>
        <w:rPr>
          <w:rFonts w:eastAsia="Arial" w:cs="Arial"/>
          <w:color w:val="000000" w:themeColor="text1"/>
          <w:lang w:val="de-DE"/>
        </w:rPr>
      </w:pPr>
      <w:r w:rsidRPr="50B85184">
        <w:rPr>
          <w:rFonts w:eastAsia="Arial" w:cs="Arial"/>
          <w:lang w:val="de-DE"/>
        </w:rPr>
        <w:t xml:space="preserve">Bildunterschrift: </w:t>
      </w:r>
      <w:r w:rsidRPr="50B85184">
        <w:rPr>
          <w:rFonts w:eastAsia="Arial" w:cs="Arial"/>
          <w:color w:val="000000" w:themeColor="text1"/>
          <w:lang w:val="de-DE"/>
        </w:rPr>
        <w:t xml:space="preserve">Hans Schlingmann, Leiter </w:t>
      </w:r>
      <w:proofErr w:type="spellStart"/>
      <w:r w:rsidRPr="50B85184">
        <w:rPr>
          <w:rFonts w:eastAsia="Arial" w:cs="Arial"/>
          <w:color w:val="000000" w:themeColor="text1"/>
          <w:lang w:val="de-DE"/>
        </w:rPr>
        <w:t>IIoT</w:t>
      </w:r>
      <w:proofErr w:type="spellEnd"/>
      <w:r w:rsidRPr="50B85184">
        <w:rPr>
          <w:rFonts w:eastAsia="Arial" w:cs="Arial"/>
          <w:color w:val="000000" w:themeColor="text1"/>
          <w:lang w:val="de-DE"/>
        </w:rPr>
        <w:t xml:space="preserve"> &amp; Automation Consulting bei Weidmüller</w:t>
      </w:r>
    </w:p>
    <w:p w:rsidR="00BC0F72" w:rsidP="00522CEC" w:rsidRDefault="00BC0F72" w14:paraId="1913ABB0" w14:textId="77777777">
      <w:pPr>
        <w:spacing w:line="360" w:lineRule="auto"/>
        <w:ind w:right="-851"/>
        <w:jc w:val="both"/>
        <w:rPr>
          <w:rFonts w:eastAsia="Arial" w:cs="Arial"/>
          <w:lang w:val="de-DE"/>
        </w:rPr>
      </w:pPr>
    </w:p>
    <w:p w:rsidR="00522CEC" w:rsidP="00522CEC" w:rsidRDefault="00522CEC" w14:paraId="28675EE1" w14:textId="77777777">
      <w:pPr>
        <w:spacing w:line="360" w:lineRule="auto"/>
        <w:ind w:right="-851"/>
        <w:jc w:val="both"/>
        <w:rPr>
          <w:rFonts w:eastAsia="Arial" w:cs="Arial"/>
          <w:szCs w:val="22"/>
          <w:lang w:val="de-DE"/>
        </w:rPr>
      </w:pPr>
      <w:r>
        <w:rPr>
          <w:rFonts w:eastAsia="Arial" w:cs="Arial"/>
          <w:szCs w:val="22"/>
          <w:lang w:val="de-DE"/>
        </w:rPr>
        <w:t>Bildrechte: Weidmüller</w:t>
      </w:r>
    </w:p>
    <w:p w:rsidR="00522CEC" w:rsidP="00522CEC" w:rsidRDefault="00522CEC" w14:paraId="20AFA55F" w14:textId="77777777">
      <w:pPr>
        <w:spacing w:line="360" w:lineRule="auto"/>
        <w:rPr>
          <w:rFonts w:eastAsia="Arial" w:cs="Arial"/>
          <w:szCs w:val="22"/>
          <w:lang w:val="de-DE"/>
        </w:rPr>
      </w:pPr>
    </w:p>
    <w:p w:rsidR="000803D6" w:rsidP="00522CEC" w:rsidRDefault="000803D6" w14:paraId="0CDA3B7C" w14:textId="77777777">
      <w:pPr>
        <w:spacing w:line="360" w:lineRule="auto"/>
        <w:rPr>
          <w:rFonts w:eastAsia="Arial" w:cs="Arial"/>
          <w:b/>
          <w:color w:val="000000" w:themeColor="text1"/>
          <w:sz w:val="18"/>
          <w:szCs w:val="18"/>
          <w:lang w:val="de-DE"/>
        </w:rPr>
      </w:pPr>
    </w:p>
    <w:p w:rsidRPr="00E25F4E" w:rsidR="00522CEC" w:rsidP="00522CEC" w:rsidRDefault="00522CEC" w14:paraId="0D67F9DE" w14:textId="47B1D8E2">
      <w:pPr>
        <w:spacing w:line="360" w:lineRule="auto"/>
        <w:rPr>
          <w:rFonts w:eastAsia="Arial" w:cs="Arial"/>
          <w:color w:val="000000" w:themeColor="text1"/>
          <w:sz w:val="18"/>
          <w:szCs w:val="18"/>
          <w:lang w:val="de-DE"/>
        </w:rPr>
      </w:pPr>
      <w:r w:rsidRPr="00E25F4E">
        <w:rPr>
          <w:rFonts w:eastAsia="Arial" w:cs="Arial"/>
          <w:b/>
          <w:bCs/>
          <w:color w:val="000000" w:themeColor="text1"/>
          <w:sz w:val="18"/>
          <w:szCs w:val="18"/>
          <w:lang w:val="de-DE"/>
        </w:rPr>
        <w:t>Die Weidmüller-Gruppe</w:t>
      </w:r>
    </w:p>
    <w:p w:rsidRPr="00E25F4E" w:rsidR="00522CEC" w:rsidP="00522CEC" w:rsidRDefault="00522CEC" w14:paraId="68E970A5" w14:textId="77777777">
      <w:pPr>
        <w:spacing w:line="360" w:lineRule="auto"/>
        <w:rPr>
          <w:rFonts w:eastAsia="Arial" w:cs="Arial"/>
          <w:color w:val="000000" w:themeColor="text1"/>
          <w:sz w:val="18"/>
          <w:szCs w:val="18"/>
          <w:lang w:val="de-DE"/>
        </w:rPr>
      </w:pPr>
      <w:r w:rsidRPr="00E25F4E">
        <w:rPr>
          <w:rFonts w:eastAsia="Arial" w:cs="Arial"/>
          <w:color w:val="000000" w:themeColor="text1"/>
          <w:sz w:val="18"/>
          <w:szCs w:val="18"/>
          <w:lang w:val="de-DE"/>
        </w:rPr>
        <w:t>Smart Industrial Connectivity: Elektrifizierung, Automatisierung, Digitalisierung, elektrische Verbindungstechnik, Elektromobilität und erneuerbare Energien – Märkte, in denen Weidmüller zu Hause ist. Das 1850 gegründete Familienunternehmen ist in über 80 Ländern mit Produktionsstätten und Vertriebsgesellschaften vertreten. Als Global Player in der elektrischen Verbindungstechnik erzielte Weidmüller im Geschäftsjahr 2023 einen Umsatz von mehr als einer Milliarde Euro mit rund 6.000 Mitarbeiterinnen und Mitarbeitern weltweit – davon ca. 2.000 am Stammsitz in Detmold, inmitten von Ostwestfalen-Lippe. Dabei lebt Weidmüller </w:t>
      </w:r>
      <w:hyperlink w:history="1" w:anchor="wm-1245006" r:id="rId15">
        <w:r w:rsidRPr="00E25F4E">
          <w:rPr>
            <w:rStyle w:val="Hyperlink"/>
            <w:rFonts w:eastAsia="Arial" w:cs="Arial"/>
            <w:sz w:val="18"/>
            <w:szCs w:val="18"/>
            <w:lang w:val="de-DE"/>
          </w:rPr>
          <w:t>Vielfalt mit Respekt</w:t>
        </w:r>
      </w:hyperlink>
      <w:r w:rsidRPr="00E25F4E">
        <w:rPr>
          <w:rFonts w:eastAsia="Arial" w:cs="Arial"/>
          <w:color w:val="000000" w:themeColor="text1"/>
          <w:sz w:val="18"/>
          <w:szCs w:val="18"/>
          <w:lang w:val="de-DE"/>
        </w:rPr>
        <w:t>.</w:t>
      </w:r>
    </w:p>
    <w:p w:rsidRPr="00E25F4E" w:rsidR="00522CEC" w:rsidP="00522CEC" w:rsidRDefault="00522CEC" w14:paraId="5E935038" w14:textId="77777777">
      <w:pPr>
        <w:spacing w:line="360" w:lineRule="auto"/>
        <w:rPr>
          <w:rFonts w:eastAsia="Arial" w:cs="Arial"/>
          <w:color w:val="000000" w:themeColor="text1"/>
          <w:sz w:val="18"/>
          <w:szCs w:val="18"/>
          <w:lang w:val="de-DE"/>
        </w:rPr>
      </w:pPr>
      <w:r w:rsidRPr="00E25F4E">
        <w:rPr>
          <w:rFonts w:eastAsia="Arial" w:cs="Arial"/>
          <w:color w:val="000000" w:themeColor="text1"/>
          <w:sz w:val="18"/>
          <w:szCs w:val="18"/>
          <w:lang w:val="de-DE"/>
        </w:rPr>
        <w:t>Technologien und Engagement für eine lebenswerte Zukunft – wie Weidmüller das Thema Nachhaltigkeit angeht, zeigt das Unternehmen in seiner interaktiven </w:t>
      </w:r>
      <w:hyperlink w:history="1" r:id="rId16">
        <w:r w:rsidRPr="00E25F4E">
          <w:rPr>
            <w:rStyle w:val="Hyperlink"/>
            <w:rFonts w:eastAsia="Arial" w:cs="Arial"/>
            <w:sz w:val="18"/>
            <w:szCs w:val="18"/>
            <w:lang w:val="de-DE"/>
          </w:rPr>
          <w:t>Nachhaltigkeitsbroschüre</w:t>
        </w:r>
      </w:hyperlink>
      <w:r w:rsidRPr="00E25F4E">
        <w:rPr>
          <w:rFonts w:eastAsia="Arial" w:cs="Arial"/>
          <w:color w:val="000000" w:themeColor="text1"/>
          <w:sz w:val="18"/>
          <w:szCs w:val="18"/>
          <w:lang w:val="de-DE"/>
        </w:rPr>
        <w:t>.</w:t>
      </w:r>
    </w:p>
    <w:p w:rsidR="00522CEC" w:rsidP="00522CEC" w:rsidRDefault="00522CEC" w14:paraId="54794BDC" w14:textId="77777777">
      <w:pPr>
        <w:spacing w:line="360" w:lineRule="auto"/>
        <w:rPr>
          <w:rFonts w:eastAsia="Arial" w:cs="Arial"/>
          <w:b/>
          <w:bCs/>
          <w:sz w:val="18"/>
          <w:szCs w:val="18"/>
          <w:lang w:val="de-DE"/>
        </w:rPr>
      </w:pPr>
    </w:p>
    <w:p w:rsidRPr="003855D0" w:rsidR="0D2465AE" w:rsidP="00992005" w:rsidRDefault="00522CEC" w14:paraId="4358EEC9" w14:textId="558CD3DA">
      <w:pPr>
        <w:spacing w:line="360" w:lineRule="auto"/>
        <w:jc w:val="both"/>
        <w:rPr>
          <w:rFonts w:eastAsia="Arial" w:cs="Arial"/>
          <w:color w:val="000000" w:themeColor="text1"/>
          <w:sz w:val="18"/>
          <w:szCs w:val="18"/>
          <w:lang w:val="de-DE"/>
        </w:rPr>
      </w:pPr>
      <w:r w:rsidRPr="00CE7D1C">
        <w:rPr>
          <w:rFonts w:eastAsia="Arial" w:cs="Arial"/>
          <w:b/>
          <w:bCs/>
          <w:noProof/>
          <w:sz w:val="18"/>
          <w:szCs w:val="18"/>
          <w:lang w:val="de-DE"/>
        </w:rPr>
        <mc:AlternateContent>
          <mc:Choice Requires="wps">
            <w:drawing>
              <wp:anchor distT="45720" distB="45720" distL="114300" distR="114300" simplePos="0" relativeHeight="251658240" behindDoc="0" locked="0" layoutInCell="1" allowOverlap="1" wp14:anchorId="0938EF01" wp14:editId="6835A199">
                <wp:simplePos x="0" y="0"/>
                <wp:positionH relativeFrom="margin">
                  <wp:posOffset>-90805</wp:posOffset>
                </wp:positionH>
                <wp:positionV relativeFrom="paragraph">
                  <wp:posOffset>441960</wp:posOffset>
                </wp:positionV>
                <wp:extent cx="2771775" cy="1123950"/>
                <wp:effectExtent l="0" t="0" r="9525"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123950"/>
                        </a:xfrm>
                        <a:prstGeom prst="rect">
                          <a:avLst/>
                        </a:prstGeom>
                        <a:solidFill>
                          <a:srgbClr val="FFFFFF"/>
                        </a:solidFill>
                        <a:ln w="9525">
                          <a:noFill/>
                          <a:miter lim="800000"/>
                          <a:headEnd/>
                          <a:tailEnd/>
                        </a:ln>
                      </wps:spPr>
                      <wps:txbx>
                        <w:txbxContent>
                          <w:p w:rsidR="00522CEC" w:rsidP="00522CEC" w:rsidRDefault="00522CEC" w14:paraId="2D8F5E5D" w14:textId="77777777">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Pr>
                                <w:rFonts w:eastAsia="Arial" w:cs="Arial"/>
                                <w:b/>
                                <w:bCs/>
                                <w:sz w:val="18"/>
                                <w:szCs w:val="18"/>
                                <w:lang w:val="de-DE"/>
                                <w14:textOutline w14:w="9525" w14:cap="rnd" w14:cmpd="sng" w14:algn="ctr">
                                  <w14:noFill/>
                                  <w14:prstDash w14:val="solid"/>
                                  <w14:bevel/>
                                </w14:textOutline>
                              </w:rPr>
                              <w:t xml:space="preserve">Kontakt: </w:t>
                            </w:r>
                          </w:p>
                          <w:p w:rsidRPr="00577469" w:rsidR="00522CEC" w:rsidP="00522CEC" w:rsidRDefault="00522CEC" w14:paraId="7023E774" w14:textId="77777777">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577469">
                              <w:rPr>
                                <w:rFonts w:eastAsia="Arial" w:cs="Arial"/>
                                <w:sz w:val="18"/>
                                <w:szCs w:val="18"/>
                                <w:lang w:val="de-DE"/>
                                <w14:textOutline w14:w="9525" w14:cap="rnd" w14:cmpd="sng" w14:algn="ctr">
                                  <w14:noFill/>
                                  <w14:prstDash w14:val="solid"/>
                                  <w14:bevel/>
                                </w14:textOutline>
                              </w:rPr>
                              <w:t xml:space="preserve">Weidmüller Unternehmenskommunikation </w:t>
                            </w:r>
                          </w:p>
                          <w:p w:rsidRPr="00CE7D1C" w:rsidR="00522CEC" w:rsidP="00522CEC" w:rsidRDefault="00522CEC" w14:paraId="2C734CE5" w14:textId="77777777">
                            <w:pPr>
                              <w:tabs>
                                <w:tab w:val="left" w:pos="1701"/>
                              </w:tabs>
                              <w:spacing w:line="360" w:lineRule="auto"/>
                              <w:rPr>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Tel.: +49 (0)5231 / 14-292322  </w:t>
                            </w:r>
                            <w:r>
                              <w:rPr>
                                <w:rFonts w:eastAsia="Arial" w:cs="Arial"/>
                                <w:sz w:val="18"/>
                                <w:szCs w:val="18"/>
                                <w:lang w:val="de-DE"/>
                                <w14:textOutline w14:w="9525" w14:cap="rnd" w14:cmpd="sng" w14:algn="ctr">
                                  <w14:noFill/>
                                  <w14:prstDash w14:val="solid"/>
                                  <w14:bevel/>
                                </w14:textOutline>
                              </w:rPr>
                              <w:br/>
                            </w:r>
                            <w:r w:rsidRPr="00CE7D1C">
                              <w:rPr>
                                <w:rFonts w:eastAsia="Arial" w:cs="Arial"/>
                                <w:sz w:val="18"/>
                                <w:szCs w:val="18"/>
                                <w:lang w:val="de-DE"/>
                                <w14:textOutline w14:w="9525" w14:cap="rnd" w14:cmpd="sng" w14:algn="ctr">
                                  <w14:noFill/>
                                  <w14:prstDash w14:val="solid"/>
                                  <w14:bevel/>
                                </w14:textOutline>
                              </w:rPr>
                              <w:t xml:space="preserve">E-Mail: </w:t>
                            </w:r>
                            <w:hyperlink r:id="rId17">
                              <w:r w:rsidRPr="00CE7D1C">
                                <w:rPr>
                                  <w:rStyle w:val="Hyperlink"/>
                                  <w:rFonts w:eastAsia="Arial" w:cs="Arial"/>
                                  <w:sz w:val="18"/>
                                  <w:szCs w:val="18"/>
                                  <w:lang w:val="de-DE"/>
                                  <w14:textOutline w14:w="9525" w14:cap="rnd" w14:cmpd="sng" w14:algn="ctr">
                                    <w14:noFill/>
                                    <w14:prstDash w14:val="solid"/>
                                    <w14:bevel/>
                                  </w14:textOutline>
                                </w:rPr>
                                <w:t>presse@weidmueller.com</w:t>
                              </w:r>
                            </w:hyperlink>
                            <w:r w:rsidRPr="00CE7D1C">
                              <w:rPr>
                                <w:rFonts w:eastAsia="Arial" w:cs="Arial"/>
                                <w:lang w:val="de-DE"/>
                                <w14:textOutline w14:w="9525" w14:cap="rnd" w14:cmpd="sng" w14:algn="ctr">
                                  <w14:noFill/>
                                  <w14:prstDash w14:val="solid"/>
                                  <w14:bevel/>
                                </w14:textOutline>
                              </w:rPr>
                              <w:t xml:space="preserve"> </w:t>
                            </w:r>
                          </w:p>
                          <w:p w:rsidRPr="00CE7D1C" w:rsidR="00522CEC" w:rsidP="00522CEC" w:rsidRDefault="00522CEC" w14:paraId="5E59BB7D" w14:textId="77777777">
                            <w:pPr>
                              <w:rPr>
                                <w:lang w:val="de-DE"/>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38EF01">
                <v:stroke joinstyle="miter"/>
                <v:path gradientshapeok="t" o:connecttype="rect"/>
              </v:shapetype>
              <v:shape id="Textfeld 5" style="position:absolute;left:0;text-align:left;margin-left:-7.15pt;margin-top:34.8pt;width:218.25pt;height: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">
                <v:textbox>
                  <w:txbxContent>
                    <w:p w:rsidR="00522CEC" w:rsidP="00522CEC" w:rsidRDefault="00522CEC" w14:paraId="2D8F5E5D" w14:textId="77777777">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Pr>
                          <w:rFonts w:eastAsia="Arial" w:cs="Arial"/>
                          <w:b/>
                          <w:bCs/>
                          <w:sz w:val="18"/>
                          <w:szCs w:val="18"/>
                          <w:lang w:val="de-DE"/>
                          <w14:textOutline w14:w="9525" w14:cap="rnd" w14:cmpd="sng" w14:algn="ctr">
                            <w14:noFill/>
                            <w14:prstDash w14:val="solid"/>
                            <w14:bevel/>
                          </w14:textOutline>
                        </w:rPr>
                        <w:t xml:space="preserve">Kontakt: </w:t>
                      </w:r>
                    </w:p>
                    <w:p w:rsidRPr="00577469" w:rsidR="00522CEC" w:rsidP="00522CEC" w:rsidRDefault="00522CEC" w14:paraId="7023E774" w14:textId="77777777">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577469">
                        <w:rPr>
                          <w:rFonts w:eastAsia="Arial" w:cs="Arial"/>
                          <w:sz w:val="18"/>
                          <w:szCs w:val="18"/>
                          <w:lang w:val="de-DE"/>
                          <w14:textOutline w14:w="9525" w14:cap="rnd" w14:cmpd="sng" w14:algn="ctr">
                            <w14:noFill/>
                            <w14:prstDash w14:val="solid"/>
                            <w14:bevel/>
                          </w14:textOutline>
                        </w:rPr>
                        <w:t xml:space="preserve">Weidmüller Unternehmenskommunikation </w:t>
                      </w:r>
                    </w:p>
                    <w:p w:rsidRPr="00CE7D1C" w:rsidR="00522CEC" w:rsidP="00522CEC" w:rsidRDefault="00522CEC" w14:paraId="2C734CE5" w14:textId="77777777">
                      <w:pPr>
                        <w:tabs>
                          <w:tab w:val="left" w:pos="1701"/>
                        </w:tabs>
                        <w:spacing w:line="360" w:lineRule="auto"/>
                        <w:rPr>
                          <w:lang w:val="de-DE"/>
                          <w14:textOutline w14:w="9525" w14:cap="rnd" w14:cmpd="sng" w14:algn="ctr">
                            <w14:noFill/>
                            <w14:prstDash w14:val="solid"/>
                            <w14:bevel/>
                          </w14:textOutline>
                        </w:rPr>
                      </w:pPr>
                      <w:r w:rsidRPr="00CE7D1C">
                        <w:rPr>
                          <w:rFonts w:eastAsia="Arial" w:cs="Arial"/>
                          <w:sz w:val="18"/>
                          <w:szCs w:val="18"/>
                          <w:lang w:val="de-DE"/>
                          <w14:textOutline w14:w="9525" w14:cap="rnd" w14:cmpd="sng" w14:algn="ctr">
                            <w14:noFill/>
                            <w14:prstDash w14:val="solid"/>
                            <w14:bevel/>
                          </w14:textOutline>
                        </w:rPr>
                        <w:t xml:space="preserve">Tel.: +49 (0)5231 / 14-292322  </w:t>
                      </w:r>
                      <w:r>
                        <w:rPr>
                          <w:rFonts w:eastAsia="Arial" w:cs="Arial"/>
                          <w:sz w:val="18"/>
                          <w:szCs w:val="18"/>
                          <w:lang w:val="de-DE"/>
                          <w14:textOutline w14:w="9525" w14:cap="rnd" w14:cmpd="sng" w14:algn="ctr">
                            <w14:noFill/>
                            <w14:prstDash w14:val="solid"/>
                            <w14:bevel/>
                          </w14:textOutline>
                        </w:rPr>
                        <w:br/>
                      </w:r>
                      <w:r w:rsidRPr="00CE7D1C">
                        <w:rPr>
                          <w:rFonts w:eastAsia="Arial" w:cs="Arial"/>
                          <w:sz w:val="18"/>
                          <w:szCs w:val="18"/>
                          <w:lang w:val="de-DE"/>
                          <w14:textOutline w14:w="9525" w14:cap="rnd" w14:cmpd="sng" w14:algn="ctr">
                            <w14:noFill/>
                            <w14:prstDash w14:val="solid"/>
                            <w14:bevel/>
                          </w14:textOutline>
                        </w:rPr>
                        <w:t xml:space="preserve">E-Mail: </w:t>
                      </w:r>
                      <w:hyperlink r:id="rId18">
                        <w:r w:rsidRPr="00CE7D1C">
                          <w:rPr>
                            <w:rStyle w:val="Hyperlink"/>
                            <w:rFonts w:eastAsia="Arial" w:cs="Arial"/>
                            <w:sz w:val="18"/>
                            <w:szCs w:val="18"/>
                            <w:lang w:val="de-DE"/>
                            <w14:textOutline w14:w="9525" w14:cap="rnd" w14:cmpd="sng" w14:algn="ctr">
                              <w14:noFill/>
                              <w14:prstDash w14:val="solid"/>
                              <w14:bevel/>
                            </w14:textOutline>
                          </w:rPr>
                          <w:t>presse@weidmueller.com</w:t>
                        </w:r>
                      </w:hyperlink>
                      <w:r w:rsidRPr="00CE7D1C">
                        <w:rPr>
                          <w:rFonts w:eastAsia="Arial" w:cs="Arial"/>
                          <w:lang w:val="de-DE"/>
                          <w14:textOutline w14:w="9525" w14:cap="rnd" w14:cmpd="sng" w14:algn="ctr">
                            <w14:noFill/>
                            <w14:prstDash w14:val="solid"/>
                            <w14:bevel/>
                          </w14:textOutline>
                        </w:rPr>
                        <w:t xml:space="preserve"> </w:t>
                      </w:r>
                    </w:p>
                    <w:p w:rsidRPr="00CE7D1C" w:rsidR="00522CEC" w:rsidP="00522CEC" w:rsidRDefault="00522CEC" w14:paraId="5E59BB7D" w14:textId="77777777">
                      <w:pPr>
                        <w:rPr>
                          <w:lang w:val="de-DE"/>
                          <w14:textOutline w14:w="9525" w14:cap="rnd" w14:cmpd="sng" w14:algn="ctr">
                            <w14:noFill/>
                            <w14:prstDash w14:val="solid"/>
                            <w14:bevel/>
                          </w14:textOutline>
                        </w:rPr>
                      </w:pPr>
                    </w:p>
                  </w:txbxContent>
                </v:textbox>
                <w10:wrap type="square" anchorx="margin"/>
              </v:shape>
            </w:pict>
          </mc:Fallback>
        </mc:AlternateContent>
      </w:r>
      <w:r w:rsidRPr="00800F50">
        <w:rPr>
          <w:rFonts w:eastAsia="Arial" w:cs="Arial"/>
          <w:noProof/>
          <w:sz w:val="18"/>
          <w:szCs w:val="18"/>
          <w:lang w:val="de-DE"/>
        </w:rPr>
        <mc:AlternateContent>
          <mc:Choice Requires="wps">
            <w:drawing>
              <wp:anchor distT="45720" distB="45720" distL="114300" distR="114300" simplePos="0" relativeHeight="251658241" behindDoc="0" locked="0" layoutInCell="1" allowOverlap="1" wp14:anchorId="6C85592C" wp14:editId="52BAF115">
                <wp:simplePos x="0" y="0"/>
                <wp:positionH relativeFrom="column">
                  <wp:posOffset>2765658</wp:posOffset>
                </wp:positionH>
                <wp:positionV relativeFrom="paragraph">
                  <wp:posOffset>468630</wp:posOffset>
                </wp:positionV>
                <wp:extent cx="2638425" cy="1404620"/>
                <wp:effectExtent l="0" t="0" r="9525" b="508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rsidR="00522CEC" w:rsidP="00522CEC" w:rsidRDefault="00522CEC" w14:paraId="337AA37F" w14:textId="77777777">
                            <w:pPr>
                              <w:tabs>
                                <w:tab w:val="left" w:pos="1134"/>
                                <w:tab w:val="left" w:pos="1701"/>
                              </w:tabs>
                              <w:spacing w:line="360" w:lineRule="auto"/>
                              <w:jc w:val="both"/>
                              <w:rPr>
                                <w:lang w:val="de-DE"/>
                              </w:rPr>
                            </w:pPr>
                            <w:r w:rsidRPr="00512523">
                              <w:rPr>
                                <w:rFonts w:eastAsia="Arial" w:cs="Arial"/>
                                <w:b/>
                                <w:bCs/>
                                <w:sz w:val="18"/>
                                <w:szCs w:val="18"/>
                                <w:lang w:val="de-DE"/>
                              </w:rPr>
                              <w:t>Verantwortlich für den Inhalt:</w:t>
                            </w:r>
                            <w:r w:rsidRPr="00512523">
                              <w:rPr>
                                <w:rFonts w:eastAsia="Arial" w:cs="Arial"/>
                                <w:sz w:val="18"/>
                                <w:szCs w:val="18"/>
                                <w:lang w:val="de-DE"/>
                              </w:rPr>
                              <w:t xml:space="preserve"> </w:t>
                            </w:r>
                            <w:r>
                              <w:rPr>
                                <w:lang w:val="de-DE"/>
                              </w:rPr>
                              <w:tab/>
                            </w:r>
                          </w:p>
                          <w:p w:rsidR="00522CEC" w:rsidP="00522CEC" w:rsidRDefault="00522CEC" w14:paraId="02DF06FF" w14:textId="77777777">
                            <w:pPr>
                              <w:tabs>
                                <w:tab w:val="left" w:pos="1134"/>
                                <w:tab w:val="left" w:pos="1701"/>
                              </w:tabs>
                              <w:spacing w:line="360" w:lineRule="auto"/>
                              <w:rPr>
                                <w:rFonts w:eastAsia="Arial" w:cs="Arial"/>
                                <w:sz w:val="18"/>
                                <w:szCs w:val="18"/>
                                <w:lang w:val="de-DE"/>
                              </w:rPr>
                            </w:pPr>
                            <w:r>
                              <w:rPr>
                                <w:rFonts w:eastAsia="Arial" w:cs="Arial"/>
                                <w:sz w:val="18"/>
                                <w:szCs w:val="18"/>
                                <w:lang w:val="de-DE"/>
                              </w:rPr>
                              <w:t xml:space="preserve">Weidmüller Unternehmenskommunikation </w:t>
                            </w:r>
                            <w:r w:rsidRPr="003855D0">
                              <w:rPr>
                                <w:rFonts w:eastAsia="Arial" w:cs="Arial"/>
                                <w:sz w:val="18"/>
                                <w:szCs w:val="18"/>
                                <w:lang w:val="de-DE"/>
                              </w:rPr>
                              <w:t>Unternehmenssprecherin Sybille Hilker</w:t>
                            </w:r>
                            <w:r>
                              <w:rPr>
                                <w:rFonts w:eastAsia="Arial" w:cs="Arial"/>
                                <w:sz w:val="18"/>
                                <w:szCs w:val="18"/>
                                <w:lang w:val="de-DE"/>
                              </w:rPr>
                              <w:t xml:space="preserve"> </w:t>
                            </w:r>
                          </w:p>
                          <w:p w:rsidRPr="00800F50" w:rsidR="00522CEC" w:rsidP="00522CEC" w:rsidRDefault="00522CEC" w14:paraId="411C1F88" w14:textId="77777777">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217" style="position:absolute;left:0;text-align:left;margin-left:217.75pt;margin-top:36.9pt;width:207.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8sEQ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" w14:anchorId="6C85592C">
                <v:textbox style="mso-fit-shape-to-text:t">
                  <w:txbxContent>
                    <w:p w:rsidR="00522CEC" w:rsidP="00522CEC" w:rsidRDefault="00522CEC" w14:paraId="337AA37F" w14:textId="77777777">
                      <w:pPr>
                        <w:tabs>
                          <w:tab w:val="left" w:pos="1134"/>
                          <w:tab w:val="left" w:pos="1701"/>
                        </w:tabs>
                        <w:spacing w:line="360" w:lineRule="auto"/>
                        <w:jc w:val="both"/>
                        <w:rPr>
                          <w:lang w:val="de-DE"/>
                        </w:rPr>
                      </w:pPr>
                      <w:r w:rsidRPr="00512523">
                        <w:rPr>
                          <w:rFonts w:eastAsia="Arial" w:cs="Arial"/>
                          <w:b/>
                          <w:bCs/>
                          <w:sz w:val="18"/>
                          <w:szCs w:val="18"/>
                          <w:lang w:val="de-DE"/>
                        </w:rPr>
                        <w:t>Verantwortlich für den Inhalt:</w:t>
                      </w:r>
                      <w:r w:rsidRPr="00512523">
                        <w:rPr>
                          <w:rFonts w:eastAsia="Arial" w:cs="Arial"/>
                          <w:sz w:val="18"/>
                          <w:szCs w:val="18"/>
                          <w:lang w:val="de-DE"/>
                        </w:rPr>
                        <w:t xml:space="preserve"> </w:t>
                      </w:r>
                      <w:r>
                        <w:rPr>
                          <w:lang w:val="de-DE"/>
                        </w:rPr>
                        <w:tab/>
                      </w:r>
                    </w:p>
                    <w:p w:rsidR="00522CEC" w:rsidP="00522CEC" w:rsidRDefault="00522CEC" w14:paraId="02DF06FF" w14:textId="77777777">
                      <w:pPr>
                        <w:tabs>
                          <w:tab w:val="left" w:pos="1134"/>
                          <w:tab w:val="left" w:pos="1701"/>
                        </w:tabs>
                        <w:spacing w:line="360" w:lineRule="auto"/>
                        <w:rPr>
                          <w:rFonts w:eastAsia="Arial" w:cs="Arial"/>
                          <w:sz w:val="18"/>
                          <w:szCs w:val="18"/>
                          <w:lang w:val="de-DE"/>
                        </w:rPr>
                      </w:pPr>
                      <w:r>
                        <w:rPr>
                          <w:rFonts w:eastAsia="Arial" w:cs="Arial"/>
                          <w:sz w:val="18"/>
                          <w:szCs w:val="18"/>
                          <w:lang w:val="de-DE"/>
                        </w:rPr>
                        <w:t xml:space="preserve">Weidmüller Unternehmenskommunikation </w:t>
                      </w:r>
                      <w:r w:rsidRPr="003855D0">
                        <w:rPr>
                          <w:rFonts w:eastAsia="Arial" w:cs="Arial"/>
                          <w:sz w:val="18"/>
                          <w:szCs w:val="18"/>
                          <w:lang w:val="de-DE"/>
                        </w:rPr>
                        <w:t>Unternehmenssprecherin Sybille Hilker</w:t>
                      </w:r>
                      <w:r>
                        <w:rPr>
                          <w:rFonts w:eastAsia="Arial" w:cs="Arial"/>
                          <w:sz w:val="18"/>
                          <w:szCs w:val="18"/>
                          <w:lang w:val="de-DE"/>
                        </w:rPr>
                        <w:t xml:space="preserve"> </w:t>
                      </w:r>
                    </w:p>
                    <w:p w:rsidRPr="00800F50" w:rsidR="00522CEC" w:rsidP="00522CEC" w:rsidRDefault="00522CEC" w14:paraId="411C1F88" w14:textId="77777777">
                      <w:pPr>
                        <w:rPr>
                          <w:lang w:val="de-DE"/>
                        </w:rPr>
                      </w:pPr>
                    </w:p>
                  </w:txbxContent>
                </v:textbox>
                <w10:wrap type="square"/>
              </v:shape>
            </w:pict>
          </mc:Fallback>
        </mc:AlternateContent>
      </w:r>
      <w:r>
        <w:rPr>
          <w:rFonts w:eastAsia="Arial" w:cs="Arial"/>
          <w:b/>
          <w:bCs/>
          <w:sz w:val="18"/>
          <w:szCs w:val="18"/>
          <w:lang w:val="de-DE"/>
        </w:rPr>
        <w:br/>
      </w:r>
    </w:p>
    <w:sectPr w:rsidRPr="003855D0" w:rsidR="0D2465AE" w:rsidSect="002D1AF5">
      <w:headerReference w:type="default" r:id="rId19"/>
      <w:footerReference w:type="default" r:id="rId20"/>
      <w:pgSz w:w="11906" w:h="16838" w:orient="portrait"/>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D97" w:rsidRDefault="008F0D97" w14:paraId="6ED2D10D" w14:textId="77777777">
      <w:r>
        <w:separator/>
      </w:r>
    </w:p>
  </w:endnote>
  <w:endnote w:type="continuationSeparator" w:id="0">
    <w:p w:rsidR="008F0D97" w:rsidRDefault="008F0D97" w14:paraId="3A8EE49D" w14:textId="77777777">
      <w:r>
        <w:continuationSeparator/>
      </w:r>
    </w:p>
  </w:endnote>
  <w:endnote w:type="continuationNotice" w:id="1">
    <w:p w:rsidR="008F0D97" w:rsidRDefault="008F0D97" w14:paraId="6EBD8E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396816"/>
      <w:docPartObj>
        <w:docPartGallery w:val="Page Numbers (Bottom of Page)"/>
        <w:docPartUnique/>
      </w:docPartObj>
    </w:sdtPr>
    <w:sdtContent>
      <w:p w:rsidR="00753F9D" w:rsidRDefault="00753F9D" w14:paraId="38C78222" w14:textId="499B8BF3">
        <w:pPr>
          <w:pStyle w:val="Fuzeile"/>
          <w:jc w:val="center"/>
        </w:pPr>
        <w:r>
          <w:fldChar w:fldCharType="begin"/>
        </w:r>
        <w:r>
          <w:instrText>PAGE   \* MERGEFORMAT</w:instrText>
        </w:r>
        <w:r>
          <w:fldChar w:fldCharType="separate"/>
        </w:r>
        <w:r>
          <w:rPr>
            <w:lang w:val="de-DE"/>
          </w:rPr>
          <w:t>2</w:t>
        </w:r>
        <w:r>
          <w:fldChar w:fldCharType="end"/>
        </w:r>
      </w:p>
    </w:sdtContent>
  </w:sdt>
  <w:p w:rsidR="00F829AE" w:rsidP="00CE7D1C" w:rsidRDefault="00F829AE" w14:paraId="3C802467" w14:textId="54D2DF25">
    <w:pPr>
      <w:tabs>
        <w:tab w:val="left" w:pos="1701"/>
      </w:tabs>
      <w:spacing w:line="36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D97" w:rsidRDefault="008F0D97" w14:paraId="17B5BBCA" w14:textId="77777777">
      <w:r>
        <w:separator/>
      </w:r>
    </w:p>
  </w:footnote>
  <w:footnote w:type="continuationSeparator" w:id="0">
    <w:p w:rsidR="008F0D97" w:rsidRDefault="008F0D97" w14:paraId="2A38BEFF" w14:textId="77777777">
      <w:r>
        <w:continuationSeparator/>
      </w:r>
    </w:p>
  </w:footnote>
  <w:footnote w:type="continuationNotice" w:id="1">
    <w:p w:rsidR="008F0D97" w:rsidRDefault="008F0D97" w14:paraId="5E26F4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A76EBC" w:rsidR="00F829AE" w:rsidRDefault="6D676724" w14:paraId="6F3A640F" w14:textId="788EB13A">
    <w:pPr>
      <w:pStyle w:val="Kopfzeile"/>
    </w:pPr>
    <w:proofErr w:type="spellStart"/>
    <w:r>
      <w:rPr>
        <w:sz w:val="32"/>
        <w:szCs w:val="32"/>
      </w:rPr>
      <w:t>Pressemitteilung</w:t>
    </w:r>
    <w:proofErr w:type="spellEnd"/>
    <w:r w:rsidR="00F829AE">
      <w:rPr>
        <w:b/>
        <w:sz w:val="32"/>
        <w:szCs w:val="32"/>
      </w:rPr>
      <w:tab/>
    </w:r>
    <w:r w:rsidR="00F829AE">
      <w:rPr>
        <w:b/>
        <w:sz w:val="32"/>
        <w:szCs w:val="32"/>
      </w:rPr>
      <w:tab/>
    </w:r>
    <w:r w:rsidRPr="003359BF" w:rsidR="00F829AE">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Grafik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hint="default" w:ascii="Wingdings" w:hAnsi="Wingdings"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hint="default" w:ascii="Wingdings" w:hAnsi="Wingdings"/>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7C76A1"/>
    <w:multiLevelType w:val="hybridMultilevel"/>
    <w:tmpl w:val="9E744918"/>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658D0E73"/>
    <w:multiLevelType w:val="multilevel"/>
    <w:tmpl w:val="0BD2C8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C6E7911"/>
    <w:multiLevelType w:val="hybridMultilevel"/>
    <w:tmpl w:val="A24A5D8A"/>
    <w:lvl w:ilvl="0" w:tplc="04070005">
      <w:start w:val="1"/>
      <w:numFmt w:val="bullet"/>
      <w:lvlText w:val=""/>
      <w:lvlJc w:val="left"/>
      <w:pPr>
        <w:tabs>
          <w:tab w:val="num" w:pos="720"/>
        </w:tabs>
        <w:ind w:left="720" w:hanging="360"/>
      </w:pPr>
      <w:rPr>
        <w:rFonts w:hint="default" w:ascii="Wingdings" w:hAnsi="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num w:numId="1" w16cid:durableId="924801214">
    <w:abstractNumId w:val="6"/>
  </w:num>
  <w:num w:numId="2" w16cid:durableId="1416321439">
    <w:abstractNumId w:val="13"/>
  </w:num>
  <w:num w:numId="3" w16cid:durableId="301622804">
    <w:abstractNumId w:val="1"/>
  </w:num>
  <w:num w:numId="4" w16cid:durableId="551311798">
    <w:abstractNumId w:val="7"/>
  </w:num>
  <w:num w:numId="5" w16cid:durableId="310981707">
    <w:abstractNumId w:val="10"/>
  </w:num>
  <w:num w:numId="6" w16cid:durableId="1784030166">
    <w:abstractNumId w:val="5"/>
  </w:num>
  <w:num w:numId="7" w16cid:durableId="76102200">
    <w:abstractNumId w:val="9"/>
  </w:num>
  <w:num w:numId="8" w16cid:durableId="1100763751">
    <w:abstractNumId w:val="12"/>
  </w:num>
  <w:num w:numId="9" w16cid:durableId="645162434">
    <w:abstractNumId w:val="8"/>
  </w:num>
  <w:num w:numId="10" w16cid:durableId="1041520560">
    <w:abstractNumId w:val="4"/>
  </w:num>
  <w:num w:numId="11" w16cid:durableId="2010667663">
    <w:abstractNumId w:val="0"/>
  </w:num>
  <w:num w:numId="12" w16cid:durableId="497506094">
    <w:abstractNumId w:val="3"/>
  </w:num>
  <w:num w:numId="13" w16cid:durableId="1526596521">
    <w:abstractNumId w:val="2"/>
  </w:num>
  <w:num w:numId="14" w16cid:durableId="1286421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1A1"/>
    <w:rsid w:val="0000074C"/>
    <w:rsid w:val="00000B7D"/>
    <w:rsid w:val="0000158F"/>
    <w:rsid w:val="00003294"/>
    <w:rsid w:val="00003371"/>
    <w:rsid w:val="000043FB"/>
    <w:rsid w:val="00004728"/>
    <w:rsid w:val="00004CCF"/>
    <w:rsid w:val="00005382"/>
    <w:rsid w:val="000057CE"/>
    <w:rsid w:val="00005F60"/>
    <w:rsid w:val="0000701B"/>
    <w:rsid w:val="000103CB"/>
    <w:rsid w:val="00011117"/>
    <w:rsid w:val="00012B40"/>
    <w:rsid w:val="00013A10"/>
    <w:rsid w:val="00013CB8"/>
    <w:rsid w:val="00014ACF"/>
    <w:rsid w:val="0001518B"/>
    <w:rsid w:val="00017273"/>
    <w:rsid w:val="000179EB"/>
    <w:rsid w:val="00021549"/>
    <w:rsid w:val="000227E9"/>
    <w:rsid w:val="0002305C"/>
    <w:rsid w:val="00023F8B"/>
    <w:rsid w:val="0002437B"/>
    <w:rsid w:val="0002467D"/>
    <w:rsid w:val="0002545F"/>
    <w:rsid w:val="00025F99"/>
    <w:rsid w:val="00026E27"/>
    <w:rsid w:val="00027A70"/>
    <w:rsid w:val="000302EE"/>
    <w:rsid w:val="00030A8A"/>
    <w:rsid w:val="00030EA7"/>
    <w:rsid w:val="000314DF"/>
    <w:rsid w:val="000334C6"/>
    <w:rsid w:val="00033A07"/>
    <w:rsid w:val="00033C5B"/>
    <w:rsid w:val="00034180"/>
    <w:rsid w:val="00035033"/>
    <w:rsid w:val="00035232"/>
    <w:rsid w:val="000355B2"/>
    <w:rsid w:val="00035764"/>
    <w:rsid w:val="00035822"/>
    <w:rsid w:val="00035A2D"/>
    <w:rsid w:val="0004543D"/>
    <w:rsid w:val="000468A4"/>
    <w:rsid w:val="000475EB"/>
    <w:rsid w:val="00047F40"/>
    <w:rsid w:val="00050088"/>
    <w:rsid w:val="00051261"/>
    <w:rsid w:val="00051A23"/>
    <w:rsid w:val="00051A40"/>
    <w:rsid w:val="00051ED1"/>
    <w:rsid w:val="0005217C"/>
    <w:rsid w:val="0005267B"/>
    <w:rsid w:val="00053602"/>
    <w:rsid w:val="000539F0"/>
    <w:rsid w:val="00053BE1"/>
    <w:rsid w:val="00054991"/>
    <w:rsid w:val="00054C30"/>
    <w:rsid w:val="00055C8C"/>
    <w:rsid w:val="00056862"/>
    <w:rsid w:val="00060341"/>
    <w:rsid w:val="00060C05"/>
    <w:rsid w:val="00061AF9"/>
    <w:rsid w:val="0006341C"/>
    <w:rsid w:val="000658EF"/>
    <w:rsid w:val="00065E3E"/>
    <w:rsid w:val="00067C16"/>
    <w:rsid w:val="00070901"/>
    <w:rsid w:val="00070E79"/>
    <w:rsid w:val="00072519"/>
    <w:rsid w:val="0007277F"/>
    <w:rsid w:val="00072C4E"/>
    <w:rsid w:val="00073340"/>
    <w:rsid w:val="0007478F"/>
    <w:rsid w:val="00074E7E"/>
    <w:rsid w:val="0007794C"/>
    <w:rsid w:val="000803D6"/>
    <w:rsid w:val="00081EA9"/>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44A4"/>
    <w:rsid w:val="000948C6"/>
    <w:rsid w:val="00094B41"/>
    <w:rsid w:val="000957BD"/>
    <w:rsid w:val="00096A36"/>
    <w:rsid w:val="00096CB5"/>
    <w:rsid w:val="00096D1E"/>
    <w:rsid w:val="000A05CD"/>
    <w:rsid w:val="000A07AF"/>
    <w:rsid w:val="000A0897"/>
    <w:rsid w:val="000A0F0B"/>
    <w:rsid w:val="000A1DD9"/>
    <w:rsid w:val="000A35AB"/>
    <w:rsid w:val="000A3D49"/>
    <w:rsid w:val="000A5160"/>
    <w:rsid w:val="000A53C6"/>
    <w:rsid w:val="000A5A6A"/>
    <w:rsid w:val="000A5D5E"/>
    <w:rsid w:val="000A6046"/>
    <w:rsid w:val="000A6F88"/>
    <w:rsid w:val="000A78B1"/>
    <w:rsid w:val="000A7CD8"/>
    <w:rsid w:val="000A7E05"/>
    <w:rsid w:val="000B0451"/>
    <w:rsid w:val="000B0C8D"/>
    <w:rsid w:val="000B0F8B"/>
    <w:rsid w:val="000B2916"/>
    <w:rsid w:val="000B30B7"/>
    <w:rsid w:val="000B4AAD"/>
    <w:rsid w:val="000B4FA4"/>
    <w:rsid w:val="000B5D25"/>
    <w:rsid w:val="000B5E6F"/>
    <w:rsid w:val="000B6252"/>
    <w:rsid w:val="000B6A55"/>
    <w:rsid w:val="000B7FA8"/>
    <w:rsid w:val="000C0DCC"/>
    <w:rsid w:val="000C0DD0"/>
    <w:rsid w:val="000C1D1D"/>
    <w:rsid w:val="000C3772"/>
    <w:rsid w:val="000C497A"/>
    <w:rsid w:val="000C54B0"/>
    <w:rsid w:val="000C71A6"/>
    <w:rsid w:val="000D19EB"/>
    <w:rsid w:val="000D3821"/>
    <w:rsid w:val="000D3E66"/>
    <w:rsid w:val="000D4164"/>
    <w:rsid w:val="000D569E"/>
    <w:rsid w:val="000D5761"/>
    <w:rsid w:val="000D580F"/>
    <w:rsid w:val="000D5B72"/>
    <w:rsid w:val="000D7183"/>
    <w:rsid w:val="000D74E4"/>
    <w:rsid w:val="000D7CCB"/>
    <w:rsid w:val="000E0642"/>
    <w:rsid w:val="000E1F7F"/>
    <w:rsid w:val="000E3118"/>
    <w:rsid w:val="000E5580"/>
    <w:rsid w:val="000F0163"/>
    <w:rsid w:val="000F09CB"/>
    <w:rsid w:val="000F126B"/>
    <w:rsid w:val="000F1327"/>
    <w:rsid w:val="000F1869"/>
    <w:rsid w:val="000F23E2"/>
    <w:rsid w:val="000F2430"/>
    <w:rsid w:val="000F3208"/>
    <w:rsid w:val="000F36E3"/>
    <w:rsid w:val="000F4D52"/>
    <w:rsid w:val="000F5C76"/>
    <w:rsid w:val="000F7AE2"/>
    <w:rsid w:val="00101BE7"/>
    <w:rsid w:val="00102309"/>
    <w:rsid w:val="00102448"/>
    <w:rsid w:val="00103384"/>
    <w:rsid w:val="001039AC"/>
    <w:rsid w:val="0010439A"/>
    <w:rsid w:val="00104B0B"/>
    <w:rsid w:val="001105F1"/>
    <w:rsid w:val="00110EFF"/>
    <w:rsid w:val="00114E8F"/>
    <w:rsid w:val="00116463"/>
    <w:rsid w:val="00117EAA"/>
    <w:rsid w:val="00120244"/>
    <w:rsid w:val="001217C0"/>
    <w:rsid w:val="00122555"/>
    <w:rsid w:val="00123CD3"/>
    <w:rsid w:val="0012567B"/>
    <w:rsid w:val="0012591B"/>
    <w:rsid w:val="00127C56"/>
    <w:rsid w:val="001304E4"/>
    <w:rsid w:val="0013062C"/>
    <w:rsid w:val="00131517"/>
    <w:rsid w:val="00132236"/>
    <w:rsid w:val="00132890"/>
    <w:rsid w:val="00133D69"/>
    <w:rsid w:val="00135698"/>
    <w:rsid w:val="00135B79"/>
    <w:rsid w:val="00136064"/>
    <w:rsid w:val="00136AF4"/>
    <w:rsid w:val="00137D2B"/>
    <w:rsid w:val="00141F67"/>
    <w:rsid w:val="001426F9"/>
    <w:rsid w:val="00143E53"/>
    <w:rsid w:val="00144A9C"/>
    <w:rsid w:val="00144C14"/>
    <w:rsid w:val="001456A7"/>
    <w:rsid w:val="001462C0"/>
    <w:rsid w:val="00150C8E"/>
    <w:rsid w:val="00150D42"/>
    <w:rsid w:val="0015121D"/>
    <w:rsid w:val="0015146E"/>
    <w:rsid w:val="001522F3"/>
    <w:rsid w:val="00152C62"/>
    <w:rsid w:val="0015362B"/>
    <w:rsid w:val="0015406B"/>
    <w:rsid w:val="00154863"/>
    <w:rsid w:val="00155711"/>
    <w:rsid w:val="00155C4B"/>
    <w:rsid w:val="00156105"/>
    <w:rsid w:val="00156969"/>
    <w:rsid w:val="0016038F"/>
    <w:rsid w:val="001610C4"/>
    <w:rsid w:val="0016159A"/>
    <w:rsid w:val="00162838"/>
    <w:rsid w:val="00162EBF"/>
    <w:rsid w:val="00164D21"/>
    <w:rsid w:val="00166177"/>
    <w:rsid w:val="001669DE"/>
    <w:rsid w:val="0016723B"/>
    <w:rsid w:val="001672BB"/>
    <w:rsid w:val="00167FC6"/>
    <w:rsid w:val="0017106D"/>
    <w:rsid w:val="001716DA"/>
    <w:rsid w:val="00171EAD"/>
    <w:rsid w:val="00173115"/>
    <w:rsid w:val="00173A6E"/>
    <w:rsid w:val="00174884"/>
    <w:rsid w:val="00174F44"/>
    <w:rsid w:val="0017585A"/>
    <w:rsid w:val="001775EB"/>
    <w:rsid w:val="00177CCD"/>
    <w:rsid w:val="0018130D"/>
    <w:rsid w:val="00181AC0"/>
    <w:rsid w:val="001821AA"/>
    <w:rsid w:val="00182C65"/>
    <w:rsid w:val="001830BB"/>
    <w:rsid w:val="00183774"/>
    <w:rsid w:val="0018459C"/>
    <w:rsid w:val="00184B33"/>
    <w:rsid w:val="0018718A"/>
    <w:rsid w:val="0018777D"/>
    <w:rsid w:val="00187D86"/>
    <w:rsid w:val="0019062C"/>
    <w:rsid w:val="00190C40"/>
    <w:rsid w:val="00191EDA"/>
    <w:rsid w:val="0019319D"/>
    <w:rsid w:val="00193526"/>
    <w:rsid w:val="001953CA"/>
    <w:rsid w:val="00195798"/>
    <w:rsid w:val="00196496"/>
    <w:rsid w:val="00197E3A"/>
    <w:rsid w:val="001A1A69"/>
    <w:rsid w:val="001A1D11"/>
    <w:rsid w:val="001A1FB4"/>
    <w:rsid w:val="001A258A"/>
    <w:rsid w:val="001A4E3D"/>
    <w:rsid w:val="001A587A"/>
    <w:rsid w:val="001A5B09"/>
    <w:rsid w:val="001A5B43"/>
    <w:rsid w:val="001A743C"/>
    <w:rsid w:val="001B3572"/>
    <w:rsid w:val="001B4C08"/>
    <w:rsid w:val="001B77A6"/>
    <w:rsid w:val="001B7A47"/>
    <w:rsid w:val="001B7BED"/>
    <w:rsid w:val="001C02B6"/>
    <w:rsid w:val="001C1A9F"/>
    <w:rsid w:val="001C2092"/>
    <w:rsid w:val="001C45E2"/>
    <w:rsid w:val="001C47F0"/>
    <w:rsid w:val="001C71CC"/>
    <w:rsid w:val="001C7D0B"/>
    <w:rsid w:val="001D0459"/>
    <w:rsid w:val="001D278A"/>
    <w:rsid w:val="001D3784"/>
    <w:rsid w:val="001D4767"/>
    <w:rsid w:val="001D603A"/>
    <w:rsid w:val="001D651F"/>
    <w:rsid w:val="001D6CF8"/>
    <w:rsid w:val="001D76DD"/>
    <w:rsid w:val="001D7BB2"/>
    <w:rsid w:val="001D7D04"/>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2835"/>
    <w:rsid w:val="001F40C7"/>
    <w:rsid w:val="001F4166"/>
    <w:rsid w:val="001F45B4"/>
    <w:rsid w:val="001F4D47"/>
    <w:rsid w:val="001F5C15"/>
    <w:rsid w:val="001F7EAF"/>
    <w:rsid w:val="002008E9"/>
    <w:rsid w:val="00200B3A"/>
    <w:rsid w:val="002016B5"/>
    <w:rsid w:val="0020183D"/>
    <w:rsid w:val="00201E47"/>
    <w:rsid w:val="0020285C"/>
    <w:rsid w:val="002034F3"/>
    <w:rsid w:val="002040A5"/>
    <w:rsid w:val="00204936"/>
    <w:rsid w:val="00204E8C"/>
    <w:rsid w:val="00204F16"/>
    <w:rsid w:val="00205D28"/>
    <w:rsid w:val="00206AD9"/>
    <w:rsid w:val="00207A89"/>
    <w:rsid w:val="00211092"/>
    <w:rsid w:val="002110D4"/>
    <w:rsid w:val="002113BF"/>
    <w:rsid w:val="00212017"/>
    <w:rsid w:val="00212FB5"/>
    <w:rsid w:val="002159F8"/>
    <w:rsid w:val="002167BB"/>
    <w:rsid w:val="002169C7"/>
    <w:rsid w:val="00217127"/>
    <w:rsid w:val="002175A6"/>
    <w:rsid w:val="00217764"/>
    <w:rsid w:val="002177F5"/>
    <w:rsid w:val="00220C09"/>
    <w:rsid w:val="00221D0D"/>
    <w:rsid w:val="002220DD"/>
    <w:rsid w:val="00222980"/>
    <w:rsid w:val="00222F14"/>
    <w:rsid w:val="0022325D"/>
    <w:rsid w:val="002233B2"/>
    <w:rsid w:val="00224245"/>
    <w:rsid w:val="0022437B"/>
    <w:rsid w:val="00225081"/>
    <w:rsid w:val="00227154"/>
    <w:rsid w:val="002279B1"/>
    <w:rsid w:val="00231132"/>
    <w:rsid w:val="0023146C"/>
    <w:rsid w:val="0023312D"/>
    <w:rsid w:val="00233EC5"/>
    <w:rsid w:val="00234062"/>
    <w:rsid w:val="00234808"/>
    <w:rsid w:val="00234C2F"/>
    <w:rsid w:val="00234DA7"/>
    <w:rsid w:val="00235688"/>
    <w:rsid w:val="002356DB"/>
    <w:rsid w:val="002358FD"/>
    <w:rsid w:val="00235AED"/>
    <w:rsid w:val="00235B09"/>
    <w:rsid w:val="00237138"/>
    <w:rsid w:val="002379E5"/>
    <w:rsid w:val="00237A46"/>
    <w:rsid w:val="00240D17"/>
    <w:rsid w:val="002420B1"/>
    <w:rsid w:val="00243755"/>
    <w:rsid w:val="00243992"/>
    <w:rsid w:val="002449F0"/>
    <w:rsid w:val="00244E2D"/>
    <w:rsid w:val="00245583"/>
    <w:rsid w:val="002457F2"/>
    <w:rsid w:val="00247301"/>
    <w:rsid w:val="00247466"/>
    <w:rsid w:val="002511BA"/>
    <w:rsid w:val="00252BD9"/>
    <w:rsid w:val="00252D03"/>
    <w:rsid w:val="00252E12"/>
    <w:rsid w:val="00253CC6"/>
    <w:rsid w:val="00255750"/>
    <w:rsid w:val="002610C0"/>
    <w:rsid w:val="00261C8A"/>
    <w:rsid w:val="00262E10"/>
    <w:rsid w:val="002650A0"/>
    <w:rsid w:val="00265119"/>
    <w:rsid w:val="00265609"/>
    <w:rsid w:val="002679C6"/>
    <w:rsid w:val="00270A9B"/>
    <w:rsid w:val="00271D90"/>
    <w:rsid w:val="00272BA2"/>
    <w:rsid w:val="0027359F"/>
    <w:rsid w:val="0027427F"/>
    <w:rsid w:val="00274D6C"/>
    <w:rsid w:val="002757BC"/>
    <w:rsid w:val="00275EB6"/>
    <w:rsid w:val="00276004"/>
    <w:rsid w:val="00276069"/>
    <w:rsid w:val="002766F3"/>
    <w:rsid w:val="00276D38"/>
    <w:rsid w:val="00276DC9"/>
    <w:rsid w:val="00277F47"/>
    <w:rsid w:val="00281F5C"/>
    <w:rsid w:val="00282079"/>
    <w:rsid w:val="002827F6"/>
    <w:rsid w:val="002828F1"/>
    <w:rsid w:val="00282E3B"/>
    <w:rsid w:val="00283B5C"/>
    <w:rsid w:val="00286121"/>
    <w:rsid w:val="0028742B"/>
    <w:rsid w:val="002875A4"/>
    <w:rsid w:val="00287EAC"/>
    <w:rsid w:val="0029023D"/>
    <w:rsid w:val="00290480"/>
    <w:rsid w:val="00291550"/>
    <w:rsid w:val="0029368C"/>
    <w:rsid w:val="00293F75"/>
    <w:rsid w:val="00294957"/>
    <w:rsid w:val="00295838"/>
    <w:rsid w:val="00295C07"/>
    <w:rsid w:val="00296365"/>
    <w:rsid w:val="00296D1B"/>
    <w:rsid w:val="00296D66"/>
    <w:rsid w:val="002A0EC5"/>
    <w:rsid w:val="002A1149"/>
    <w:rsid w:val="002A268F"/>
    <w:rsid w:val="002A2862"/>
    <w:rsid w:val="002A434B"/>
    <w:rsid w:val="002A6251"/>
    <w:rsid w:val="002A6B83"/>
    <w:rsid w:val="002A7950"/>
    <w:rsid w:val="002B0547"/>
    <w:rsid w:val="002B18E0"/>
    <w:rsid w:val="002B3D50"/>
    <w:rsid w:val="002B40A2"/>
    <w:rsid w:val="002B449F"/>
    <w:rsid w:val="002B4B4F"/>
    <w:rsid w:val="002B51EB"/>
    <w:rsid w:val="002B5E35"/>
    <w:rsid w:val="002B705B"/>
    <w:rsid w:val="002B73CA"/>
    <w:rsid w:val="002B780F"/>
    <w:rsid w:val="002B78B0"/>
    <w:rsid w:val="002C0A1C"/>
    <w:rsid w:val="002C0F7C"/>
    <w:rsid w:val="002C103C"/>
    <w:rsid w:val="002C24F3"/>
    <w:rsid w:val="002C3BC6"/>
    <w:rsid w:val="002C3EC9"/>
    <w:rsid w:val="002C42DB"/>
    <w:rsid w:val="002C58B4"/>
    <w:rsid w:val="002C7179"/>
    <w:rsid w:val="002C745C"/>
    <w:rsid w:val="002C7E11"/>
    <w:rsid w:val="002C7E54"/>
    <w:rsid w:val="002D17EF"/>
    <w:rsid w:val="002D1AF5"/>
    <w:rsid w:val="002D28AE"/>
    <w:rsid w:val="002D2AD9"/>
    <w:rsid w:val="002D3E4C"/>
    <w:rsid w:val="002D42ED"/>
    <w:rsid w:val="002D460B"/>
    <w:rsid w:val="002D71AF"/>
    <w:rsid w:val="002E07F4"/>
    <w:rsid w:val="002E0F74"/>
    <w:rsid w:val="002E11B2"/>
    <w:rsid w:val="002E24C7"/>
    <w:rsid w:val="002E2BFF"/>
    <w:rsid w:val="002E2EB6"/>
    <w:rsid w:val="002E3BD6"/>
    <w:rsid w:val="002E5A4A"/>
    <w:rsid w:val="002E5AE7"/>
    <w:rsid w:val="002E5D8F"/>
    <w:rsid w:val="002E61A4"/>
    <w:rsid w:val="002E6D3A"/>
    <w:rsid w:val="002E6F1B"/>
    <w:rsid w:val="002E731C"/>
    <w:rsid w:val="002E7BDE"/>
    <w:rsid w:val="002F0DBE"/>
    <w:rsid w:val="002F1407"/>
    <w:rsid w:val="002F17C8"/>
    <w:rsid w:val="002F1A55"/>
    <w:rsid w:val="002F3A0C"/>
    <w:rsid w:val="002F4871"/>
    <w:rsid w:val="002F4F81"/>
    <w:rsid w:val="002F757A"/>
    <w:rsid w:val="002F7CD5"/>
    <w:rsid w:val="0030064E"/>
    <w:rsid w:val="0030068E"/>
    <w:rsid w:val="0030075E"/>
    <w:rsid w:val="0030188F"/>
    <w:rsid w:val="00301B96"/>
    <w:rsid w:val="003021E0"/>
    <w:rsid w:val="00302384"/>
    <w:rsid w:val="003029BE"/>
    <w:rsid w:val="003037AC"/>
    <w:rsid w:val="003038BF"/>
    <w:rsid w:val="003042F2"/>
    <w:rsid w:val="0030455A"/>
    <w:rsid w:val="00304D73"/>
    <w:rsid w:val="003060F2"/>
    <w:rsid w:val="003061F7"/>
    <w:rsid w:val="0030662D"/>
    <w:rsid w:val="00306C3D"/>
    <w:rsid w:val="003139AE"/>
    <w:rsid w:val="00314964"/>
    <w:rsid w:val="00314A2A"/>
    <w:rsid w:val="00315E99"/>
    <w:rsid w:val="00316C14"/>
    <w:rsid w:val="0031729F"/>
    <w:rsid w:val="00320F35"/>
    <w:rsid w:val="003213F9"/>
    <w:rsid w:val="00321506"/>
    <w:rsid w:val="00321860"/>
    <w:rsid w:val="00321CC0"/>
    <w:rsid w:val="00322573"/>
    <w:rsid w:val="00322EEB"/>
    <w:rsid w:val="00324341"/>
    <w:rsid w:val="00324777"/>
    <w:rsid w:val="00324B94"/>
    <w:rsid w:val="00325165"/>
    <w:rsid w:val="00325C18"/>
    <w:rsid w:val="003265CA"/>
    <w:rsid w:val="00326DEB"/>
    <w:rsid w:val="003301E0"/>
    <w:rsid w:val="00330C01"/>
    <w:rsid w:val="00330FB5"/>
    <w:rsid w:val="003314D8"/>
    <w:rsid w:val="003318A7"/>
    <w:rsid w:val="003339BF"/>
    <w:rsid w:val="003359BF"/>
    <w:rsid w:val="003372C0"/>
    <w:rsid w:val="00337CEE"/>
    <w:rsid w:val="00340394"/>
    <w:rsid w:val="0034188A"/>
    <w:rsid w:val="003418D4"/>
    <w:rsid w:val="00341FA4"/>
    <w:rsid w:val="0034253D"/>
    <w:rsid w:val="003428D2"/>
    <w:rsid w:val="003432FE"/>
    <w:rsid w:val="00343938"/>
    <w:rsid w:val="003439DB"/>
    <w:rsid w:val="00344176"/>
    <w:rsid w:val="00344449"/>
    <w:rsid w:val="0034450C"/>
    <w:rsid w:val="00344F31"/>
    <w:rsid w:val="00344FF3"/>
    <w:rsid w:val="0034509B"/>
    <w:rsid w:val="003452D3"/>
    <w:rsid w:val="00347055"/>
    <w:rsid w:val="00347DA2"/>
    <w:rsid w:val="00350543"/>
    <w:rsid w:val="00350880"/>
    <w:rsid w:val="00351F0E"/>
    <w:rsid w:val="0035245A"/>
    <w:rsid w:val="00354C7A"/>
    <w:rsid w:val="003569AC"/>
    <w:rsid w:val="003577C6"/>
    <w:rsid w:val="00360090"/>
    <w:rsid w:val="00360098"/>
    <w:rsid w:val="00360446"/>
    <w:rsid w:val="003604BF"/>
    <w:rsid w:val="00360BCE"/>
    <w:rsid w:val="0036155F"/>
    <w:rsid w:val="003617F1"/>
    <w:rsid w:val="003630AF"/>
    <w:rsid w:val="00363174"/>
    <w:rsid w:val="00363708"/>
    <w:rsid w:val="00363E25"/>
    <w:rsid w:val="00364286"/>
    <w:rsid w:val="00364411"/>
    <w:rsid w:val="003650C6"/>
    <w:rsid w:val="00367459"/>
    <w:rsid w:val="00367B48"/>
    <w:rsid w:val="003709B7"/>
    <w:rsid w:val="00371718"/>
    <w:rsid w:val="00371E23"/>
    <w:rsid w:val="0037234D"/>
    <w:rsid w:val="003734FB"/>
    <w:rsid w:val="00373E55"/>
    <w:rsid w:val="00374332"/>
    <w:rsid w:val="00374B46"/>
    <w:rsid w:val="0037540B"/>
    <w:rsid w:val="00375674"/>
    <w:rsid w:val="0037635A"/>
    <w:rsid w:val="003767D5"/>
    <w:rsid w:val="00376A7A"/>
    <w:rsid w:val="0037746F"/>
    <w:rsid w:val="003779C0"/>
    <w:rsid w:val="00380A5D"/>
    <w:rsid w:val="00380CC5"/>
    <w:rsid w:val="0038197C"/>
    <w:rsid w:val="00381A10"/>
    <w:rsid w:val="0038261F"/>
    <w:rsid w:val="0038297A"/>
    <w:rsid w:val="003829A7"/>
    <w:rsid w:val="00382FAA"/>
    <w:rsid w:val="00384735"/>
    <w:rsid w:val="003855D0"/>
    <w:rsid w:val="0038643B"/>
    <w:rsid w:val="00386B39"/>
    <w:rsid w:val="00387AF2"/>
    <w:rsid w:val="003908CB"/>
    <w:rsid w:val="00391134"/>
    <w:rsid w:val="003913A5"/>
    <w:rsid w:val="003923BA"/>
    <w:rsid w:val="00392609"/>
    <w:rsid w:val="00394B15"/>
    <w:rsid w:val="0039536D"/>
    <w:rsid w:val="00395852"/>
    <w:rsid w:val="003A1902"/>
    <w:rsid w:val="003A1B4E"/>
    <w:rsid w:val="003A2B95"/>
    <w:rsid w:val="003A2D4E"/>
    <w:rsid w:val="003A5204"/>
    <w:rsid w:val="003A5530"/>
    <w:rsid w:val="003A5A01"/>
    <w:rsid w:val="003A5CBE"/>
    <w:rsid w:val="003A666A"/>
    <w:rsid w:val="003A6966"/>
    <w:rsid w:val="003A7646"/>
    <w:rsid w:val="003A7BA3"/>
    <w:rsid w:val="003B0658"/>
    <w:rsid w:val="003B0DAF"/>
    <w:rsid w:val="003B0F4F"/>
    <w:rsid w:val="003B1431"/>
    <w:rsid w:val="003B15A7"/>
    <w:rsid w:val="003B2BCA"/>
    <w:rsid w:val="003B3B29"/>
    <w:rsid w:val="003B3C26"/>
    <w:rsid w:val="003B511D"/>
    <w:rsid w:val="003B558D"/>
    <w:rsid w:val="003B5AA2"/>
    <w:rsid w:val="003B6345"/>
    <w:rsid w:val="003B7486"/>
    <w:rsid w:val="003B7858"/>
    <w:rsid w:val="003B7B75"/>
    <w:rsid w:val="003C08DF"/>
    <w:rsid w:val="003C17CE"/>
    <w:rsid w:val="003C1C50"/>
    <w:rsid w:val="003C22FC"/>
    <w:rsid w:val="003C2E33"/>
    <w:rsid w:val="003C342C"/>
    <w:rsid w:val="003C4235"/>
    <w:rsid w:val="003C5618"/>
    <w:rsid w:val="003C6F58"/>
    <w:rsid w:val="003C753F"/>
    <w:rsid w:val="003D05D7"/>
    <w:rsid w:val="003D06EA"/>
    <w:rsid w:val="003D11F2"/>
    <w:rsid w:val="003D12EB"/>
    <w:rsid w:val="003D1490"/>
    <w:rsid w:val="003D151C"/>
    <w:rsid w:val="003D15C8"/>
    <w:rsid w:val="003D17D4"/>
    <w:rsid w:val="003D1C00"/>
    <w:rsid w:val="003D2EFF"/>
    <w:rsid w:val="003D6146"/>
    <w:rsid w:val="003D6164"/>
    <w:rsid w:val="003D7056"/>
    <w:rsid w:val="003D73A2"/>
    <w:rsid w:val="003E0332"/>
    <w:rsid w:val="003E03DB"/>
    <w:rsid w:val="003E0B77"/>
    <w:rsid w:val="003E128B"/>
    <w:rsid w:val="003E16F7"/>
    <w:rsid w:val="003E1BA1"/>
    <w:rsid w:val="003E23B3"/>
    <w:rsid w:val="003E2422"/>
    <w:rsid w:val="003E5C4B"/>
    <w:rsid w:val="003E60A3"/>
    <w:rsid w:val="003E6F20"/>
    <w:rsid w:val="003E7FED"/>
    <w:rsid w:val="003F1406"/>
    <w:rsid w:val="003F1776"/>
    <w:rsid w:val="003F4F89"/>
    <w:rsid w:val="003F53D0"/>
    <w:rsid w:val="003F665E"/>
    <w:rsid w:val="003F70CD"/>
    <w:rsid w:val="003F7656"/>
    <w:rsid w:val="003F787C"/>
    <w:rsid w:val="004002FC"/>
    <w:rsid w:val="004002FD"/>
    <w:rsid w:val="00400538"/>
    <w:rsid w:val="004008DD"/>
    <w:rsid w:val="00400C2B"/>
    <w:rsid w:val="004013DF"/>
    <w:rsid w:val="0040302B"/>
    <w:rsid w:val="00403647"/>
    <w:rsid w:val="004036B2"/>
    <w:rsid w:val="0040457E"/>
    <w:rsid w:val="00404799"/>
    <w:rsid w:val="00405634"/>
    <w:rsid w:val="00406761"/>
    <w:rsid w:val="004076EF"/>
    <w:rsid w:val="0041037D"/>
    <w:rsid w:val="00413295"/>
    <w:rsid w:val="004134F7"/>
    <w:rsid w:val="00414491"/>
    <w:rsid w:val="00415566"/>
    <w:rsid w:val="004161D7"/>
    <w:rsid w:val="0041634E"/>
    <w:rsid w:val="00416ACB"/>
    <w:rsid w:val="0041776B"/>
    <w:rsid w:val="004214A9"/>
    <w:rsid w:val="00421CB1"/>
    <w:rsid w:val="00422198"/>
    <w:rsid w:val="00422EC6"/>
    <w:rsid w:val="00423A51"/>
    <w:rsid w:val="00423CF6"/>
    <w:rsid w:val="00423D3E"/>
    <w:rsid w:val="00426B5A"/>
    <w:rsid w:val="004313B4"/>
    <w:rsid w:val="004326CF"/>
    <w:rsid w:val="00433041"/>
    <w:rsid w:val="0043346E"/>
    <w:rsid w:val="00433EB6"/>
    <w:rsid w:val="00435039"/>
    <w:rsid w:val="0043634A"/>
    <w:rsid w:val="004375B3"/>
    <w:rsid w:val="00437A89"/>
    <w:rsid w:val="00437CB0"/>
    <w:rsid w:val="00437CBF"/>
    <w:rsid w:val="00441667"/>
    <w:rsid w:val="0044358E"/>
    <w:rsid w:val="0044473A"/>
    <w:rsid w:val="00446514"/>
    <w:rsid w:val="004476E7"/>
    <w:rsid w:val="004523B6"/>
    <w:rsid w:val="0045446C"/>
    <w:rsid w:val="0045497B"/>
    <w:rsid w:val="00454EA1"/>
    <w:rsid w:val="00455614"/>
    <w:rsid w:val="0045591F"/>
    <w:rsid w:val="00455D51"/>
    <w:rsid w:val="00456CD5"/>
    <w:rsid w:val="00462380"/>
    <w:rsid w:val="0046303A"/>
    <w:rsid w:val="004637F0"/>
    <w:rsid w:val="004639A5"/>
    <w:rsid w:val="00464858"/>
    <w:rsid w:val="00464EE5"/>
    <w:rsid w:val="00465EDE"/>
    <w:rsid w:val="00466129"/>
    <w:rsid w:val="0046618A"/>
    <w:rsid w:val="004661DA"/>
    <w:rsid w:val="0046627E"/>
    <w:rsid w:val="00467973"/>
    <w:rsid w:val="0047021F"/>
    <w:rsid w:val="00471614"/>
    <w:rsid w:val="004721B0"/>
    <w:rsid w:val="004733AC"/>
    <w:rsid w:val="00473AA6"/>
    <w:rsid w:val="00474643"/>
    <w:rsid w:val="00475210"/>
    <w:rsid w:val="0047613B"/>
    <w:rsid w:val="004776BC"/>
    <w:rsid w:val="0047791A"/>
    <w:rsid w:val="0048010A"/>
    <w:rsid w:val="0048038C"/>
    <w:rsid w:val="00483998"/>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31CF"/>
    <w:rsid w:val="0049403D"/>
    <w:rsid w:val="0049425A"/>
    <w:rsid w:val="004952D8"/>
    <w:rsid w:val="00495567"/>
    <w:rsid w:val="00495F79"/>
    <w:rsid w:val="004976BE"/>
    <w:rsid w:val="00497E13"/>
    <w:rsid w:val="004A056D"/>
    <w:rsid w:val="004A059F"/>
    <w:rsid w:val="004A075F"/>
    <w:rsid w:val="004A08C0"/>
    <w:rsid w:val="004A28F7"/>
    <w:rsid w:val="004A4210"/>
    <w:rsid w:val="004A5068"/>
    <w:rsid w:val="004A5B55"/>
    <w:rsid w:val="004A5DA0"/>
    <w:rsid w:val="004A726D"/>
    <w:rsid w:val="004A757C"/>
    <w:rsid w:val="004A7CAD"/>
    <w:rsid w:val="004A7D29"/>
    <w:rsid w:val="004B03DD"/>
    <w:rsid w:val="004B05BF"/>
    <w:rsid w:val="004B2576"/>
    <w:rsid w:val="004B3780"/>
    <w:rsid w:val="004B66A1"/>
    <w:rsid w:val="004B6829"/>
    <w:rsid w:val="004B765E"/>
    <w:rsid w:val="004C3812"/>
    <w:rsid w:val="004C62C5"/>
    <w:rsid w:val="004C6C16"/>
    <w:rsid w:val="004D1FAD"/>
    <w:rsid w:val="004D2133"/>
    <w:rsid w:val="004D270B"/>
    <w:rsid w:val="004D2B6C"/>
    <w:rsid w:val="004D30A9"/>
    <w:rsid w:val="004D420A"/>
    <w:rsid w:val="004D4631"/>
    <w:rsid w:val="004D47E4"/>
    <w:rsid w:val="004D4D1D"/>
    <w:rsid w:val="004D6E55"/>
    <w:rsid w:val="004E2563"/>
    <w:rsid w:val="004E2D9A"/>
    <w:rsid w:val="004E30DF"/>
    <w:rsid w:val="004E4204"/>
    <w:rsid w:val="004E4453"/>
    <w:rsid w:val="004E5D7C"/>
    <w:rsid w:val="004E5DD3"/>
    <w:rsid w:val="004E746E"/>
    <w:rsid w:val="004F2111"/>
    <w:rsid w:val="004F3CBC"/>
    <w:rsid w:val="004F5BEE"/>
    <w:rsid w:val="004F5BF4"/>
    <w:rsid w:val="004F5C48"/>
    <w:rsid w:val="004F5D6F"/>
    <w:rsid w:val="004F60CB"/>
    <w:rsid w:val="004F622D"/>
    <w:rsid w:val="004F6843"/>
    <w:rsid w:val="004F723D"/>
    <w:rsid w:val="00500C98"/>
    <w:rsid w:val="00500D7D"/>
    <w:rsid w:val="005020DB"/>
    <w:rsid w:val="005033FB"/>
    <w:rsid w:val="0050490C"/>
    <w:rsid w:val="00504C0F"/>
    <w:rsid w:val="00504F6A"/>
    <w:rsid w:val="00507705"/>
    <w:rsid w:val="00507736"/>
    <w:rsid w:val="00507AF5"/>
    <w:rsid w:val="00507B00"/>
    <w:rsid w:val="00510644"/>
    <w:rsid w:val="00511BF7"/>
    <w:rsid w:val="005122E3"/>
    <w:rsid w:val="00512506"/>
    <w:rsid w:val="00512523"/>
    <w:rsid w:val="00515610"/>
    <w:rsid w:val="005168D4"/>
    <w:rsid w:val="00516A8C"/>
    <w:rsid w:val="005172B1"/>
    <w:rsid w:val="005202AC"/>
    <w:rsid w:val="00522CEC"/>
    <w:rsid w:val="00523D70"/>
    <w:rsid w:val="00525D0D"/>
    <w:rsid w:val="00527331"/>
    <w:rsid w:val="005273FD"/>
    <w:rsid w:val="00527433"/>
    <w:rsid w:val="0052764C"/>
    <w:rsid w:val="00527ED4"/>
    <w:rsid w:val="00530515"/>
    <w:rsid w:val="00531BAB"/>
    <w:rsid w:val="00532255"/>
    <w:rsid w:val="005324AD"/>
    <w:rsid w:val="0053280A"/>
    <w:rsid w:val="00532C8A"/>
    <w:rsid w:val="005336D0"/>
    <w:rsid w:val="005344E9"/>
    <w:rsid w:val="0053718C"/>
    <w:rsid w:val="00537AF9"/>
    <w:rsid w:val="00540567"/>
    <w:rsid w:val="005405F5"/>
    <w:rsid w:val="00540784"/>
    <w:rsid w:val="00541CE5"/>
    <w:rsid w:val="0054202C"/>
    <w:rsid w:val="0054369B"/>
    <w:rsid w:val="00544B1D"/>
    <w:rsid w:val="00545F56"/>
    <w:rsid w:val="005461B8"/>
    <w:rsid w:val="00546A70"/>
    <w:rsid w:val="00550738"/>
    <w:rsid w:val="00550760"/>
    <w:rsid w:val="00551440"/>
    <w:rsid w:val="00551708"/>
    <w:rsid w:val="0055258D"/>
    <w:rsid w:val="00553253"/>
    <w:rsid w:val="0055363D"/>
    <w:rsid w:val="00553CE2"/>
    <w:rsid w:val="0055426B"/>
    <w:rsid w:val="005564DD"/>
    <w:rsid w:val="00556AB7"/>
    <w:rsid w:val="00556F6C"/>
    <w:rsid w:val="005572C1"/>
    <w:rsid w:val="0056059B"/>
    <w:rsid w:val="005607CF"/>
    <w:rsid w:val="00560CEE"/>
    <w:rsid w:val="0056118B"/>
    <w:rsid w:val="00562363"/>
    <w:rsid w:val="00562A1A"/>
    <w:rsid w:val="00562E71"/>
    <w:rsid w:val="00563CEF"/>
    <w:rsid w:val="00563EF6"/>
    <w:rsid w:val="0056551A"/>
    <w:rsid w:val="005661C8"/>
    <w:rsid w:val="00566F41"/>
    <w:rsid w:val="0056793F"/>
    <w:rsid w:val="00567C02"/>
    <w:rsid w:val="00567C81"/>
    <w:rsid w:val="005708C6"/>
    <w:rsid w:val="0057222C"/>
    <w:rsid w:val="005723C2"/>
    <w:rsid w:val="00572D6C"/>
    <w:rsid w:val="00574320"/>
    <w:rsid w:val="005748D7"/>
    <w:rsid w:val="005753DB"/>
    <w:rsid w:val="00575407"/>
    <w:rsid w:val="00576FD0"/>
    <w:rsid w:val="00577469"/>
    <w:rsid w:val="005775CE"/>
    <w:rsid w:val="00577C16"/>
    <w:rsid w:val="00580DC6"/>
    <w:rsid w:val="005810C0"/>
    <w:rsid w:val="00583314"/>
    <w:rsid w:val="00584CB1"/>
    <w:rsid w:val="00585D98"/>
    <w:rsid w:val="0058612C"/>
    <w:rsid w:val="00590DAB"/>
    <w:rsid w:val="00592DF0"/>
    <w:rsid w:val="005935B7"/>
    <w:rsid w:val="005941C8"/>
    <w:rsid w:val="00594301"/>
    <w:rsid w:val="0059432C"/>
    <w:rsid w:val="005952CF"/>
    <w:rsid w:val="00595310"/>
    <w:rsid w:val="00595B0F"/>
    <w:rsid w:val="005962CC"/>
    <w:rsid w:val="005965B3"/>
    <w:rsid w:val="00596872"/>
    <w:rsid w:val="00596A98"/>
    <w:rsid w:val="00597442"/>
    <w:rsid w:val="005A218C"/>
    <w:rsid w:val="005A2512"/>
    <w:rsid w:val="005A26AE"/>
    <w:rsid w:val="005A2885"/>
    <w:rsid w:val="005A3CDE"/>
    <w:rsid w:val="005A4E42"/>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034"/>
    <w:rsid w:val="005B6960"/>
    <w:rsid w:val="005B7CEF"/>
    <w:rsid w:val="005B7DC2"/>
    <w:rsid w:val="005C0274"/>
    <w:rsid w:val="005C02E8"/>
    <w:rsid w:val="005C0E60"/>
    <w:rsid w:val="005C2698"/>
    <w:rsid w:val="005C2C06"/>
    <w:rsid w:val="005C3255"/>
    <w:rsid w:val="005C41B7"/>
    <w:rsid w:val="005C4B93"/>
    <w:rsid w:val="005C5262"/>
    <w:rsid w:val="005C57D9"/>
    <w:rsid w:val="005C7867"/>
    <w:rsid w:val="005D189D"/>
    <w:rsid w:val="005D1DAF"/>
    <w:rsid w:val="005D2BBA"/>
    <w:rsid w:val="005D31CA"/>
    <w:rsid w:val="005D4ACC"/>
    <w:rsid w:val="005D524A"/>
    <w:rsid w:val="005D5523"/>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E72B3"/>
    <w:rsid w:val="005F03CB"/>
    <w:rsid w:val="005F1BA2"/>
    <w:rsid w:val="005F1D52"/>
    <w:rsid w:val="005F2681"/>
    <w:rsid w:val="005F2E57"/>
    <w:rsid w:val="005F31B2"/>
    <w:rsid w:val="005F508A"/>
    <w:rsid w:val="005F661B"/>
    <w:rsid w:val="005F6828"/>
    <w:rsid w:val="005F75E8"/>
    <w:rsid w:val="005F7A14"/>
    <w:rsid w:val="00601E4C"/>
    <w:rsid w:val="00602389"/>
    <w:rsid w:val="00602CC3"/>
    <w:rsid w:val="006046D8"/>
    <w:rsid w:val="00605259"/>
    <w:rsid w:val="00606034"/>
    <w:rsid w:val="00606959"/>
    <w:rsid w:val="006074CF"/>
    <w:rsid w:val="006078F2"/>
    <w:rsid w:val="00607ABE"/>
    <w:rsid w:val="0061036A"/>
    <w:rsid w:val="00610F09"/>
    <w:rsid w:val="00611F65"/>
    <w:rsid w:val="00612128"/>
    <w:rsid w:val="00612ABD"/>
    <w:rsid w:val="00612DE1"/>
    <w:rsid w:val="00612FBB"/>
    <w:rsid w:val="00613843"/>
    <w:rsid w:val="00613C31"/>
    <w:rsid w:val="00615069"/>
    <w:rsid w:val="0061562F"/>
    <w:rsid w:val="00615895"/>
    <w:rsid w:val="00616661"/>
    <w:rsid w:val="00620F9E"/>
    <w:rsid w:val="00621ADA"/>
    <w:rsid w:val="006230F9"/>
    <w:rsid w:val="00623804"/>
    <w:rsid w:val="006240A5"/>
    <w:rsid w:val="00625323"/>
    <w:rsid w:val="00626E64"/>
    <w:rsid w:val="0063228E"/>
    <w:rsid w:val="00632516"/>
    <w:rsid w:val="00632C13"/>
    <w:rsid w:val="006333A2"/>
    <w:rsid w:val="00634AA3"/>
    <w:rsid w:val="00635563"/>
    <w:rsid w:val="00635F5D"/>
    <w:rsid w:val="00636893"/>
    <w:rsid w:val="00637608"/>
    <w:rsid w:val="00640655"/>
    <w:rsid w:val="00640D87"/>
    <w:rsid w:val="00642157"/>
    <w:rsid w:val="0064264B"/>
    <w:rsid w:val="006437E5"/>
    <w:rsid w:val="00643DA5"/>
    <w:rsid w:val="006442EB"/>
    <w:rsid w:val="0064575E"/>
    <w:rsid w:val="00645D5D"/>
    <w:rsid w:val="006465BE"/>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25FA"/>
    <w:rsid w:val="006627FA"/>
    <w:rsid w:val="00663C22"/>
    <w:rsid w:val="006647AC"/>
    <w:rsid w:val="006650E1"/>
    <w:rsid w:val="00665757"/>
    <w:rsid w:val="00665C6C"/>
    <w:rsid w:val="00665F5A"/>
    <w:rsid w:val="006664B8"/>
    <w:rsid w:val="006667C8"/>
    <w:rsid w:val="006700F4"/>
    <w:rsid w:val="0067167B"/>
    <w:rsid w:val="00673240"/>
    <w:rsid w:val="0067421B"/>
    <w:rsid w:val="00674B8A"/>
    <w:rsid w:val="006758C8"/>
    <w:rsid w:val="00675920"/>
    <w:rsid w:val="00675960"/>
    <w:rsid w:val="006759CB"/>
    <w:rsid w:val="00676447"/>
    <w:rsid w:val="00677048"/>
    <w:rsid w:val="006803F3"/>
    <w:rsid w:val="00681F73"/>
    <w:rsid w:val="00682CFF"/>
    <w:rsid w:val="00682E69"/>
    <w:rsid w:val="00684002"/>
    <w:rsid w:val="00684D5D"/>
    <w:rsid w:val="00685CE5"/>
    <w:rsid w:val="006902CB"/>
    <w:rsid w:val="00690AF5"/>
    <w:rsid w:val="006912EC"/>
    <w:rsid w:val="006935CF"/>
    <w:rsid w:val="00694C8D"/>
    <w:rsid w:val="00695207"/>
    <w:rsid w:val="00695958"/>
    <w:rsid w:val="006961B8"/>
    <w:rsid w:val="00696223"/>
    <w:rsid w:val="006976A7"/>
    <w:rsid w:val="0069783B"/>
    <w:rsid w:val="006A08CE"/>
    <w:rsid w:val="006A0A4E"/>
    <w:rsid w:val="006A1200"/>
    <w:rsid w:val="006A1BE6"/>
    <w:rsid w:val="006A1CAC"/>
    <w:rsid w:val="006A22CD"/>
    <w:rsid w:val="006A39F5"/>
    <w:rsid w:val="006A3A6E"/>
    <w:rsid w:val="006A40E5"/>
    <w:rsid w:val="006A46D1"/>
    <w:rsid w:val="006A4D6B"/>
    <w:rsid w:val="006A6CE3"/>
    <w:rsid w:val="006B1036"/>
    <w:rsid w:val="006B3533"/>
    <w:rsid w:val="006B451D"/>
    <w:rsid w:val="006B4E4F"/>
    <w:rsid w:val="006B6AD1"/>
    <w:rsid w:val="006B6F9A"/>
    <w:rsid w:val="006B70E3"/>
    <w:rsid w:val="006C077C"/>
    <w:rsid w:val="006C1970"/>
    <w:rsid w:val="006C2A43"/>
    <w:rsid w:val="006C2B88"/>
    <w:rsid w:val="006C3524"/>
    <w:rsid w:val="006C485E"/>
    <w:rsid w:val="006C618D"/>
    <w:rsid w:val="006C6633"/>
    <w:rsid w:val="006C7167"/>
    <w:rsid w:val="006D056C"/>
    <w:rsid w:val="006D1208"/>
    <w:rsid w:val="006D146E"/>
    <w:rsid w:val="006D15B2"/>
    <w:rsid w:val="006D19EC"/>
    <w:rsid w:val="006D1A81"/>
    <w:rsid w:val="006D2333"/>
    <w:rsid w:val="006D48B2"/>
    <w:rsid w:val="006D6538"/>
    <w:rsid w:val="006D6E74"/>
    <w:rsid w:val="006D7281"/>
    <w:rsid w:val="006E1174"/>
    <w:rsid w:val="006E15C2"/>
    <w:rsid w:val="006E2732"/>
    <w:rsid w:val="006E48E2"/>
    <w:rsid w:val="006E4B90"/>
    <w:rsid w:val="006E4D5C"/>
    <w:rsid w:val="006E7744"/>
    <w:rsid w:val="006F2903"/>
    <w:rsid w:val="006F447D"/>
    <w:rsid w:val="006F5BD8"/>
    <w:rsid w:val="006F63AD"/>
    <w:rsid w:val="006F64ED"/>
    <w:rsid w:val="006F710D"/>
    <w:rsid w:val="006F76ED"/>
    <w:rsid w:val="00700AC9"/>
    <w:rsid w:val="007013AA"/>
    <w:rsid w:val="007025A4"/>
    <w:rsid w:val="0070288D"/>
    <w:rsid w:val="00702B42"/>
    <w:rsid w:val="00702D9F"/>
    <w:rsid w:val="00703B6D"/>
    <w:rsid w:val="00704B9A"/>
    <w:rsid w:val="0070575D"/>
    <w:rsid w:val="0070680B"/>
    <w:rsid w:val="00706B5A"/>
    <w:rsid w:val="0070710F"/>
    <w:rsid w:val="007102DE"/>
    <w:rsid w:val="007103C5"/>
    <w:rsid w:val="007106F7"/>
    <w:rsid w:val="00710E83"/>
    <w:rsid w:val="007113CB"/>
    <w:rsid w:val="007113F3"/>
    <w:rsid w:val="007114E8"/>
    <w:rsid w:val="007124D1"/>
    <w:rsid w:val="00712720"/>
    <w:rsid w:val="00713798"/>
    <w:rsid w:val="00714C60"/>
    <w:rsid w:val="00716411"/>
    <w:rsid w:val="007175B2"/>
    <w:rsid w:val="00717EAB"/>
    <w:rsid w:val="007206AB"/>
    <w:rsid w:val="00720772"/>
    <w:rsid w:val="00722BE5"/>
    <w:rsid w:val="007240B0"/>
    <w:rsid w:val="00724D21"/>
    <w:rsid w:val="007250C6"/>
    <w:rsid w:val="00725603"/>
    <w:rsid w:val="00726F17"/>
    <w:rsid w:val="00727A2C"/>
    <w:rsid w:val="0073003E"/>
    <w:rsid w:val="00732D2A"/>
    <w:rsid w:val="00732D6E"/>
    <w:rsid w:val="00733391"/>
    <w:rsid w:val="00734041"/>
    <w:rsid w:val="00735082"/>
    <w:rsid w:val="0073567A"/>
    <w:rsid w:val="007363A5"/>
    <w:rsid w:val="00736A69"/>
    <w:rsid w:val="00736F98"/>
    <w:rsid w:val="00737371"/>
    <w:rsid w:val="00737CD1"/>
    <w:rsid w:val="0074002D"/>
    <w:rsid w:val="00740291"/>
    <w:rsid w:val="00741A8D"/>
    <w:rsid w:val="0074205C"/>
    <w:rsid w:val="0074230D"/>
    <w:rsid w:val="00742EA5"/>
    <w:rsid w:val="00744738"/>
    <w:rsid w:val="0074524D"/>
    <w:rsid w:val="00746105"/>
    <w:rsid w:val="00746522"/>
    <w:rsid w:val="0075125C"/>
    <w:rsid w:val="00753C17"/>
    <w:rsid w:val="00753F9D"/>
    <w:rsid w:val="0075436A"/>
    <w:rsid w:val="007556A8"/>
    <w:rsid w:val="00755D6E"/>
    <w:rsid w:val="007566B1"/>
    <w:rsid w:val="00756730"/>
    <w:rsid w:val="0076034C"/>
    <w:rsid w:val="00760679"/>
    <w:rsid w:val="00761159"/>
    <w:rsid w:val="007614A9"/>
    <w:rsid w:val="00762740"/>
    <w:rsid w:val="007643C4"/>
    <w:rsid w:val="00764F53"/>
    <w:rsid w:val="0076513E"/>
    <w:rsid w:val="0076617E"/>
    <w:rsid w:val="007664F8"/>
    <w:rsid w:val="00767C24"/>
    <w:rsid w:val="00767DD0"/>
    <w:rsid w:val="007700A1"/>
    <w:rsid w:val="00770378"/>
    <w:rsid w:val="00770438"/>
    <w:rsid w:val="00771085"/>
    <w:rsid w:val="00771E70"/>
    <w:rsid w:val="0077226C"/>
    <w:rsid w:val="00772A65"/>
    <w:rsid w:val="00772DC8"/>
    <w:rsid w:val="0077330A"/>
    <w:rsid w:val="00773954"/>
    <w:rsid w:val="00775F66"/>
    <w:rsid w:val="007765D8"/>
    <w:rsid w:val="007779CF"/>
    <w:rsid w:val="00777DB6"/>
    <w:rsid w:val="00780129"/>
    <w:rsid w:val="00781F8C"/>
    <w:rsid w:val="00785404"/>
    <w:rsid w:val="00786992"/>
    <w:rsid w:val="0078742F"/>
    <w:rsid w:val="007904B4"/>
    <w:rsid w:val="00790740"/>
    <w:rsid w:val="007914F4"/>
    <w:rsid w:val="00792702"/>
    <w:rsid w:val="00793B02"/>
    <w:rsid w:val="00793E83"/>
    <w:rsid w:val="0079517F"/>
    <w:rsid w:val="007951D2"/>
    <w:rsid w:val="007955F7"/>
    <w:rsid w:val="00795C73"/>
    <w:rsid w:val="00796D52"/>
    <w:rsid w:val="007A0637"/>
    <w:rsid w:val="007A06E3"/>
    <w:rsid w:val="007A1B84"/>
    <w:rsid w:val="007A2EF4"/>
    <w:rsid w:val="007A300A"/>
    <w:rsid w:val="007A3165"/>
    <w:rsid w:val="007A3312"/>
    <w:rsid w:val="007A4B6C"/>
    <w:rsid w:val="007A4BCF"/>
    <w:rsid w:val="007A5197"/>
    <w:rsid w:val="007A5859"/>
    <w:rsid w:val="007A5AFA"/>
    <w:rsid w:val="007A5C0A"/>
    <w:rsid w:val="007A66E2"/>
    <w:rsid w:val="007A690B"/>
    <w:rsid w:val="007A6D3C"/>
    <w:rsid w:val="007A7555"/>
    <w:rsid w:val="007B0D78"/>
    <w:rsid w:val="007B2159"/>
    <w:rsid w:val="007B27AA"/>
    <w:rsid w:val="007B2DCA"/>
    <w:rsid w:val="007B3ABD"/>
    <w:rsid w:val="007B45CD"/>
    <w:rsid w:val="007B65B5"/>
    <w:rsid w:val="007B7247"/>
    <w:rsid w:val="007B74C7"/>
    <w:rsid w:val="007B7E23"/>
    <w:rsid w:val="007C0993"/>
    <w:rsid w:val="007C0E59"/>
    <w:rsid w:val="007C1155"/>
    <w:rsid w:val="007C1326"/>
    <w:rsid w:val="007C2991"/>
    <w:rsid w:val="007C405D"/>
    <w:rsid w:val="007C40DA"/>
    <w:rsid w:val="007C646D"/>
    <w:rsid w:val="007C7631"/>
    <w:rsid w:val="007D04ED"/>
    <w:rsid w:val="007D1336"/>
    <w:rsid w:val="007D1BBE"/>
    <w:rsid w:val="007D22B4"/>
    <w:rsid w:val="007D23A6"/>
    <w:rsid w:val="007D4440"/>
    <w:rsid w:val="007D4951"/>
    <w:rsid w:val="007D4C8A"/>
    <w:rsid w:val="007D52EC"/>
    <w:rsid w:val="007D55A4"/>
    <w:rsid w:val="007D5818"/>
    <w:rsid w:val="007D66DC"/>
    <w:rsid w:val="007D7301"/>
    <w:rsid w:val="007E173C"/>
    <w:rsid w:val="007E2F7B"/>
    <w:rsid w:val="007E2FD8"/>
    <w:rsid w:val="007E3251"/>
    <w:rsid w:val="007E4E80"/>
    <w:rsid w:val="007E78A5"/>
    <w:rsid w:val="007F225B"/>
    <w:rsid w:val="007F2D79"/>
    <w:rsid w:val="007F3550"/>
    <w:rsid w:val="007F59FD"/>
    <w:rsid w:val="007F625E"/>
    <w:rsid w:val="007F7D8F"/>
    <w:rsid w:val="00800F50"/>
    <w:rsid w:val="00803074"/>
    <w:rsid w:val="008034B4"/>
    <w:rsid w:val="008036E5"/>
    <w:rsid w:val="008043A0"/>
    <w:rsid w:val="00804AF8"/>
    <w:rsid w:val="008054A4"/>
    <w:rsid w:val="00810F50"/>
    <w:rsid w:val="00811307"/>
    <w:rsid w:val="00811D3D"/>
    <w:rsid w:val="008142D4"/>
    <w:rsid w:val="008144FC"/>
    <w:rsid w:val="00814E94"/>
    <w:rsid w:val="00816232"/>
    <w:rsid w:val="00817507"/>
    <w:rsid w:val="00817DA3"/>
    <w:rsid w:val="00820F9B"/>
    <w:rsid w:val="00821C88"/>
    <w:rsid w:val="00821ECD"/>
    <w:rsid w:val="008226A1"/>
    <w:rsid w:val="00823EC9"/>
    <w:rsid w:val="00826252"/>
    <w:rsid w:val="00826514"/>
    <w:rsid w:val="00831CA3"/>
    <w:rsid w:val="008321D7"/>
    <w:rsid w:val="00832CF7"/>
    <w:rsid w:val="008330EB"/>
    <w:rsid w:val="00835377"/>
    <w:rsid w:val="008368C6"/>
    <w:rsid w:val="008371AB"/>
    <w:rsid w:val="00837343"/>
    <w:rsid w:val="00840C2E"/>
    <w:rsid w:val="00841D88"/>
    <w:rsid w:val="00841DC6"/>
    <w:rsid w:val="00841FA4"/>
    <w:rsid w:val="008420E2"/>
    <w:rsid w:val="0084212F"/>
    <w:rsid w:val="008446E1"/>
    <w:rsid w:val="008447E0"/>
    <w:rsid w:val="00850F18"/>
    <w:rsid w:val="0085325E"/>
    <w:rsid w:val="00853283"/>
    <w:rsid w:val="0085339F"/>
    <w:rsid w:val="00853C1F"/>
    <w:rsid w:val="00854144"/>
    <w:rsid w:val="008570BB"/>
    <w:rsid w:val="00857CE8"/>
    <w:rsid w:val="008600C7"/>
    <w:rsid w:val="00861DF2"/>
    <w:rsid w:val="00861EF0"/>
    <w:rsid w:val="0086295B"/>
    <w:rsid w:val="00863CFA"/>
    <w:rsid w:val="00863EDF"/>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649E"/>
    <w:rsid w:val="00876B31"/>
    <w:rsid w:val="00876E9C"/>
    <w:rsid w:val="0087752D"/>
    <w:rsid w:val="00877809"/>
    <w:rsid w:val="00880E35"/>
    <w:rsid w:val="00881A2F"/>
    <w:rsid w:val="00882D14"/>
    <w:rsid w:val="0088342B"/>
    <w:rsid w:val="00883DA3"/>
    <w:rsid w:val="00884902"/>
    <w:rsid w:val="00885692"/>
    <w:rsid w:val="008914F3"/>
    <w:rsid w:val="008924D3"/>
    <w:rsid w:val="00892C20"/>
    <w:rsid w:val="00892D99"/>
    <w:rsid w:val="00893A04"/>
    <w:rsid w:val="00893B4C"/>
    <w:rsid w:val="00896867"/>
    <w:rsid w:val="008A108F"/>
    <w:rsid w:val="008A1305"/>
    <w:rsid w:val="008A1379"/>
    <w:rsid w:val="008A1DE9"/>
    <w:rsid w:val="008A337B"/>
    <w:rsid w:val="008A39F2"/>
    <w:rsid w:val="008A4693"/>
    <w:rsid w:val="008A544F"/>
    <w:rsid w:val="008A75E4"/>
    <w:rsid w:val="008B170F"/>
    <w:rsid w:val="008B1AF0"/>
    <w:rsid w:val="008B258B"/>
    <w:rsid w:val="008B2A39"/>
    <w:rsid w:val="008B328E"/>
    <w:rsid w:val="008B34B7"/>
    <w:rsid w:val="008B3CE1"/>
    <w:rsid w:val="008B4BC1"/>
    <w:rsid w:val="008B5CA8"/>
    <w:rsid w:val="008B5FE1"/>
    <w:rsid w:val="008B6032"/>
    <w:rsid w:val="008B64BB"/>
    <w:rsid w:val="008B68DC"/>
    <w:rsid w:val="008B6C37"/>
    <w:rsid w:val="008B7289"/>
    <w:rsid w:val="008B770D"/>
    <w:rsid w:val="008C0797"/>
    <w:rsid w:val="008C0898"/>
    <w:rsid w:val="008C1D0A"/>
    <w:rsid w:val="008C1FBA"/>
    <w:rsid w:val="008C2031"/>
    <w:rsid w:val="008C27C0"/>
    <w:rsid w:val="008C3E3A"/>
    <w:rsid w:val="008C49DE"/>
    <w:rsid w:val="008C571B"/>
    <w:rsid w:val="008C5B6B"/>
    <w:rsid w:val="008C5EF2"/>
    <w:rsid w:val="008C7DED"/>
    <w:rsid w:val="008D080C"/>
    <w:rsid w:val="008D130C"/>
    <w:rsid w:val="008D2D05"/>
    <w:rsid w:val="008D38D7"/>
    <w:rsid w:val="008D401F"/>
    <w:rsid w:val="008D4739"/>
    <w:rsid w:val="008D5510"/>
    <w:rsid w:val="008D5DD3"/>
    <w:rsid w:val="008D6F0A"/>
    <w:rsid w:val="008D7792"/>
    <w:rsid w:val="008E08FD"/>
    <w:rsid w:val="008E0E5C"/>
    <w:rsid w:val="008E2903"/>
    <w:rsid w:val="008E2BE7"/>
    <w:rsid w:val="008E4235"/>
    <w:rsid w:val="008E6F71"/>
    <w:rsid w:val="008F0D97"/>
    <w:rsid w:val="008F1C5E"/>
    <w:rsid w:val="008F2C2B"/>
    <w:rsid w:val="008F3BC3"/>
    <w:rsid w:val="008F52F1"/>
    <w:rsid w:val="008F5ACB"/>
    <w:rsid w:val="008F5D55"/>
    <w:rsid w:val="008F61B1"/>
    <w:rsid w:val="008F629C"/>
    <w:rsid w:val="008F757F"/>
    <w:rsid w:val="00902CCB"/>
    <w:rsid w:val="00902DD0"/>
    <w:rsid w:val="00904028"/>
    <w:rsid w:val="00904554"/>
    <w:rsid w:val="00904B85"/>
    <w:rsid w:val="00906005"/>
    <w:rsid w:val="00906DE2"/>
    <w:rsid w:val="009070EB"/>
    <w:rsid w:val="0090756B"/>
    <w:rsid w:val="0091240A"/>
    <w:rsid w:val="00912EDB"/>
    <w:rsid w:val="00913C02"/>
    <w:rsid w:val="0091461D"/>
    <w:rsid w:val="00914C30"/>
    <w:rsid w:val="00914D08"/>
    <w:rsid w:val="00915AAF"/>
    <w:rsid w:val="00915E0D"/>
    <w:rsid w:val="009164C7"/>
    <w:rsid w:val="00916938"/>
    <w:rsid w:val="009175CC"/>
    <w:rsid w:val="009179F0"/>
    <w:rsid w:val="00920309"/>
    <w:rsid w:val="0092167B"/>
    <w:rsid w:val="009223C1"/>
    <w:rsid w:val="00923AD3"/>
    <w:rsid w:val="0092495D"/>
    <w:rsid w:val="00925ED6"/>
    <w:rsid w:val="00926150"/>
    <w:rsid w:val="00926F33"/>
    <w:rsid w:val="00927464"/>
    <w:rsid w:val="009310AD"/>
    <w:rsid w:val="00932836"/>
    <w:rsid w:val="00932E17"/>
    <w:rsid w:val="00933268"/>
    <w:rsid w:val="009347C5"/>
    <w:rsid w:val="00934842"/>
    <w:rsid w:val="00936351"/>
    <w:rsid w:val="009363E9"/>
    <w:rsid w:val="00940B93"/>
    <w:rsid w:val="009415A6"/>
    <w:rsid w:val="009419A5"/>
    <w:rsid w:val="0094329C"/>
    <w:rsid w:val="00944945"/>
    <w:rsid w:val="00944C9A"/>
    <w:rsid w:val="00946028"/>
    <w:rsid w:val="00947459"/>
    <w:rsid w:val="00950BF4"/>
    <w:rsid w:val="00950D11"/>
    <w:rsid w:val="00950DC2"/>
    <w:rsid w:val="0095100C"/>
    <w:rsid w:val="0095171F"/>
    <w:rsid w:val="00952601"/>
    <w:rsid w:val="00952761"/>
    <w:rsid w:val="00953EF2"/>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CF7"/>
    <w:rsid w:val="00963DE4"/>
    <w:rsid w:val="0096424D"/>
    <w:rsid w:val="009643AC"/>
    <w:rsid w:val="009645B6"/>
    <w:rsid w:val="00964C95"/>
    <w:rsid w:val="00964F05"/>
    <w:rsid w:val="00965FDB"/>
    <w:rsid w:val="00966E43"/>
    <w:rsid w:val="0097047B"/>
    <w:rsid w:val="00970EEA"/>
    <w:rsid w:val="00973DD9"/>
    <w:rsid w:val="009743C5"/>
    <w:rsid w:val="00974DCC"/>
    <w:rsid w:val="0097637E"/>
    <w:rsid w:val="00977277"/>
    <w:rsid w:val="00977D05"/>
    <w:rsid w:val="009800E3"/>
    <w:rsid w:val="00980DE5"/>
    <w:rsid w:val="00982056"/>
    <w:rsid w:val="009825A1"/>
    <w:rsid w:val="00983525"/>
    <w:rsid w:val="00983C70"/>
    <w:rsid w:val="00983CB0"/>
    <w:rsid w:val="00983D92"/>
    <w:rsid w:val="00983E04"/>
    <w:rsid w:val="00983FCA"/>
    <w:rsid w:val="009859A8"/>
    <w:rsid w:val="00985E8F"/>
    <w:rsid w:val="009860A2"/>
    <w:rsid w:val="00986205"/>
    <w:rsid w:val="009869C5"/>
    <w:rsid w:val="00987A84"/>
    <w:rsid w:val="0099182A"/>
    <w:rsid w:val="0099185B"/>
    <w:rsid w:val="00991D40"/>
    <w:rsid w:val="00991DDF"/>
    <w:rsid w:val="00991F8E"/>
    <w:rsid w:val="00992005"/>
    <w:rsid w:val="00992727"/>
    <w:rsid w:val="00993083"/>
    <w:rsid w:val="00993871"/>
    <w:rsid w:val="009946F5"/>
    <w:rsid w:val="00994D35"/>
    <w:rsid w:val="0099797C"/>
    <w:rsid w:val="00997C7A"/>
    <w:rsid w:val="00997CF6"/>
    <w:rsid w:val="009A0D3E"/>
    <w:rsid w:val="009A1332"/>
    <w:rsid w:val="009A193C"/>
    <w:rsid w:val="009A1CE6"/>
    <w:rsid w:val="009A22A9"/>
    <w:rsid w:val="009A323F"/>
    <w:rsid w:val="009A3E28"/>
    <w:rsid w:val="009A449E"/>
    <w:rsid w:val="009A5BF6"/>
    <w:rsid w:val="009A5F57"/>
    <w:rsid w:val="009A637F"/>
    <w:rsid w:val="009A6C87"/>
    <w:rsid w:val="009A7F36"/>
    <w:rsid w:val="009B11E5"/>
    <w:rsid w:val="009B280A"/>
    <w:rsid w:val="009B3065"/>
    <w:rsid w:val="009B336E"/>
    <w:rsid w:val="009B36AB"/>
    <w:rsid w:val="009B37CF"/>
    <w:rsid w:val="009B4CF9"/>
    <w:rsid w:val="009B52AF"/>
    <w:rsid w:val="009B5BDB"/>
    <w:rsid w:val="009B5E03"/>
    <w:rsid w:val="009B5F2F"/>
    <w:rsid w:val="009B6EBA"/>
    <w:rsid w:val="009B76FD"/>
    <w:rsid w:val="009C028E"/>
    <w:rsid w:val="009C0C78"/>
    <w:rsid w:val="009C20A3"/>
    <w:rsid w:val="009C22E0"/>
    <w:rsid w:val="009C262F"/>
    <w:rsid w:val="009C39BD"/>
    <w:rsid w:val="009C4DDD"/>
    <w:rsid w:val="009C5249"/>
    <w:rsid w:val="009C5493"/>
    <w:rsid w:val="009C599B"/>
    <w:rsid w:val="009C6940"/>
    <w:rsid w:val="009C7F3A"/>
    <w:rsid w:val="009D03AF"/>
    <w:rsid w:val="009D06F8"/>
    <w:rsid w:val="009D0DBB"/>
    <w:rsid w:val="009D2106"/>
    <w:rsid w:val="009D2348"/>
    <w:rsid w:val="009D2805"/>
    <w:rsid w:val="009D3DA8"/>
    <w:rsid w:val="009D42A5"/>
    <w:rsid w:val="009D5A1B"/>
    <w:rsid w:val="009D5C8F"/>
    <w:rsid w:val="009D6250"/>
    <w:rsid w:val="009D66FB"/>
    <w:rsid w:val="009D6AB0"/>
    <w:rsid w:val="009D6F44"/>
    <w:rsid w:val="009D71CE"/>
    <w:rsid w:val="009D73B3"/>
    <w:rsid w:val="009E19F9"/>
    <w:rsid w:val="009E1A05"/>
    <w:rsid w:val="009E3B4B"/>
    <w:rsid w:val="009E4BA5"/>
    <w:rsid w:val="009E549F"/>
    <w:rsid w:val="009E6072"/>
    <w:rsid w:val="009E72CB"/>
    <w:rsid w:val="009E76D4"/>
    <w:rsid w:val="009F0770"/>
    <w:rsid w:val="009F1E27"/>
    <w:rsid w:val="009F1F31"/>
    <w:rsid w:val="009F3D55"/>
    <w:rsid w:val="009F4C4D"/>
    <w:rsid w:val="009F4DF8"/>
    <w:rsid w:val="009F5F40"/>
    <w:rsid w:val="009F5F60"/>
    <w:rsid w:val="009F66B1"/>
    <w:rsid w:val="009F6A03"/>
    <w:rsid w:val="009F6D1D"/>
    <w:rsid w:val="009F7C54"/>
    <w:rsid w:val="00A008A4"/>
    <w:rsid w:val="00A04D89"/>
    <w:rsid w:val="00A10398"/>
    <w:rsid w:val="00A1075D"/>
    <w:rsid w:val="00A10825"/>
    <w:rsid w:val="00A1238B"/>
    <w:rsid w:val="00A12518"/>
    <w:rsid w:val="00A132CD"/>
    <w:rsid w:val="00A134AB"/>
    <w:rsid w:val="00A14795"/>
    <w:rsid w:val="00A1488B"/>
    <w:rsid w:val="00A153FE"/>
    <w:rsid w:val="00A15430"/>
    <w:rsid w:val="00A15AE6"/>
    <w:rsid w:val="00A201C1"/>
    <w:rsid w:val="00A20E64"/>
    <w:rsid w:val="00A20EBE"/>
    <w:rsid w:val="00A20F16"/>
    <w:rsid w:val="00A2362A"/>
    <w:rsid w:val="00A24183"/>
    <w:rsid w:val="00A241A9"/>
    <w:rsid w:val="00A241C2"/>
    <w:rsid w:val="00A2486A"/>
    <w:rsid w:val="00A26394"/>
    <w:rsid w:val="00A2747C"/>
    <w:rsid w:val="00A2774A"/>
    <w:rsid w:val="00A33D86"/>
    <w:rsid w:val="00A3481D"/>
    <w:rsid w:val="00A36C3A"/>
    <w:rsid w:val="00A37B0D"/>
    <w:rsid w:val="00A41698"/>
    <w:rsid w:val="00A43D60"/>
    <w:rsid w:val="00A44B00"/>
    <w:rsid w:val="00A44DEF"/>
    <w:rsid w:val="00A4500D"/>
    <w:rsid w:val="00A45099"/>
    <w:rsid w:val="00A4515E"/>
    <w:rsid w:val="00A45D4A"/>
    <w:rsid w:val="00A462D0"/>
    <w:rsid w:val="00A47521"/>
    <w:rsid w:val="00A4772C"/>
    <w:rsid w:val="00A47D27"/>
    <w:rsid w:val="00A5019F"/>
    <w:rsid w:val="00A53529"/>
    <w:rsid w:val="00A54369"/>
    <w:rsid w:val="00A54530"/>
    <w:rsid w:val="00A55B0C"/>
    <w:rsid w:val="00A560B2"/>
    <w:rsid w:val="00A569A6"/>
    <w:rsid w:val="00A569C0"/>
    <w:rsid w:val="00A56D4B"/>
    <w:rsid w:val="00A57954"/>
    <w:rsid w:val="00A60547"/>
    <w:rsid w:val="00A6108B"/>
    <w:rsid w:val="00A62BA4"/>
    <w:rsid w:val="00A62CB6"/>
    <w:rsid w:val="00A64172"/>
    <w:rsid w:val="00A647BF"/>
    <w:rsid w:val="00A64CC2"/>
    <w:rsid w:val="00A67ADF"/>
    <w:rsid w:val="00A706C9"/>
    <w:rsid w:val="00A7074A"/>
    <w:rsid w:val="00A7092D"/>
    <w:rsid w:val="00A710BF"/>
    <w:rsid w:val="00A71BB5"/>
    <w:rsid w:val="00A721F3"/>
    <w:rsid w:val="00A7226F"/>
    <w:rsid w:val="00A732D7"/>
    <w:rsid w:val="00A748EE"/>
    <w:rsid w:val="00A75818"/>
    <w:rsid w:val="00A75AA2"/>
    <w:rsid w:val="00A760EE"/>
    <w:rsid w:val="00A76EBC"/>
    <w:rsid w:val="00A802AD"/>
    <w:rsid w:val="00A81020"/>
    <w:rsid w:val="00A816DE"/>
    <w:rsid w:val="00A81C5D"/>
    <w:rsid w:val="00A81F8A"/>
    <w:rsid w:val="00A83097"/>
    <w:rsid w:val="00A83C19"/>
    <w:rsid w:val="00A83E21"/>
    <w:rsid w:val="00A84215"/>
    <w:rsid w:val="00A860D9"/>
    <w:rsid w:val="00A87787"/>
    <w:rsid w:val="00A900C7"/>
    <w:rsid w:val="00A920E0"/>
    <w:rsid w:val="00A95AE9"/>
    <w:rsid w:val="00A97A9F"/>
    <w:rsid w:val="00A97B1C"/>
    <w:rsid w:val="00A97B44"/>
    <w:rsid w:val="00AA2272"/>
    <w:rsid w:val="00AA396E"/>
    <w:rsid w:val="00AA3A84"/>
    <w:rsid w:val="00AA3B84"/>
    <w:rsid w:val="00AA3DA6"/>
    <w:rsid w:val="00AA6EE1"/>
    <w:rsid w:val="00AA76E1"/>
    <w:rsid w:val="00AB0134"/>
    <w:rsid w:val="00AB109E"/>
    <w:rsid w:val="00AB129D"/>
    <w:rsid w:val="00AB2820"/>
    <w:rsid w:val="00AB3F79"/>
    <w:rsid w:val="00AB59E1"/>
    <w:rsid w:val="00AC12D9"/>
    <w:rsid w:val="00AC2357"/>
    <w:rsid w:val="00AC2853"/>
    <w:rsid w:val="00AC3A15"/>
    <w:rsid w:val="00AD1551"/>
    <w:rsid w:val="00AD2025"/>
    <w:rsid w:val="00AD2DC9"/>
    <w:rsid w:val="00AD43DE"/>
    <w:rsid w:val="00AD44D9"/>
    <w:rsid w:val="00AD4B3E"/>
    <w:rsid w:val="00AD54E2"/>
    <w:rsid w:val="00AD6A46"/>
    <w:rsid w:val="00AD76AD"/>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0AD8"/>
    <w:rsid w:val="00AF1803"/>
    <w:rsid w:val="00AF260B"/>
    <w:rsid w:val="00AF3182"/>
    <w:rsid w:val="00AF3574"/>
    <w:rsid w:val="00AF450E"/>
    <w:rsid w:val="00AF5656"/>
    <w:rsid w:val="00AF5799"/>
    <w:rsid w:val="00AF7564"/>
    <w:rsid w:val="00AF7CFA"/>
    <w:rsid w:val="00AF7D40"/>
    <w:rsid w:val="00B000F8"/>
    <w:rsid w:val="00B00434"/>
    <w:rsid w:val="00B004B8"/>
    <w:rsid w:val="00B00C85"/>
    <w:rsid w:val="00B00D39"/>
    <w:rsid w:val="00B0168C"/>
    <w:rsid w:val="00B01696"/>
    <w:rsid w:val="00B01698"/>
    <w:rsid w:val="00B02233"/>
    <w:rsid w:val="00B04256"/>
    <w:rsid w:val="00B04A15"/>
    <w:rsid w:val="00B0527D"/>
    <w:rsid w:val="00B0546C"/>
    <w:rsid w:val="00B0729C"/>
    <w:rsid w:val="00B07964"/>
    <w:rsid w:val="00B1095E"/>
    <w:rsid w:val="00B10DE3"/>
    <w:rsid w:val="00B1104E"/>
    <w:rsid w:val="00B112E1"/>
    <w:rsid w:val="00B11A38"/>
    <w:rsid w:val="00B11F0E"/>
    <w:rsid w:val="00B12120"/>
    <w:rsid w:val="00B12238"/>
    <w:rsid w:val="00B12769"/>
    <w:rsid w:val="00B12940"/>
    <w:rsid w:val="00B12E5D"/>
    <w:rsid w:val="00B131F4"/>
    <w:rsid w:val="00B134B4"/>
    <w:rsid w:val="00B146D2"/>
    <w:rsid w:val="00B15929"/>
    <w:rsid w:val="00B165A2"/>
    <w:rsid w:val="00B177D7"/>
    <w:rsid w:val="00B1780F"/>
    <w:rsid w:val="00B20EBD"/>
    <w:rsid w:val="00B23718"/>
    <w:rsid w:val="00B23E80"/>
    <w:rsid w:val="00B24D95"/>
    <w:rsid w:val="00B25060"/>
    <w:rsid w:val="00B250D0"/>
    <w:rsid w:val="00B25702"/>
    <w:rsid w:val="00B26934"/>
    <w:rsid w:val="00B272FB"/>
    <w:rsid w:val="00B2733B"/>
    <w:rsid w:val="00B27CAA"/>
    <w:rsid w:val="00B302FC"/>
    <w:rsid w:val="00B31042"/>
    <w:rsid w:val="00B3193F"/>
    <w:rsid w:val="00B31F30"/>
    <w:rsid w:val="00B3269A"/>
    <w:rsid w:val="00B36227"/>
    <w:rsid w:val="00B368F5"/>
    <w:rsid w:val="00B36A14"/>
    <w:rsid w:val="00B37032"/>
    <w:rsid w:val="00B378DA"/>
    <w:rsid w:val="00B37DD8"/>
    <w:rsid w:val="00B40FEF"/>
    <w:rsid w:val="00B41488"/>
    <w:rsid w:val="00B416B6"/>
    <w:rsid w:val="00B43E49"/>
    <w:rsid w:val="00B43F9F"/>
    <w:rsid w:val="00B45282"/>
    <w:rsid w:val="00B45CC1"/>
    <w:rsid w:val="00B45F83"/>
    <w:rsid w:val="00B47886"/>
    <w:rsid w:val="00B5089E"/>
    <w:rsid w:val="00B51705"/>
    <w:rsid w:val="00B51D65"/>
    <w:rsid w:val="00B529F5"/>
    <w:rsid w:val="00B52D14"/>
    <w:rsid w:val="00B52F30"/>
    <w:rsid w:val="00B5390D"/>
    <w:rsid w:val="00B542DF"/>
    <w:rsid w:val="00B54EA4"/>
    <w:rsid w:val="00B55976"/>
    <w:rsid w:val="00B56CF0"/>
    <w:rsid w:val="00B60198"/>
    <w:rsid w:val="00B601D6"/>
    <w:rsid w:val="00B60911"/>
    <w:rsid w:val="00B60C90"/>
    <w:rsid w:val="00B60F28"/>
    <w:rsid w:val="00B615D1"/>
    <w:rsid w:val="00B62729"/>
    <w:rsid w:val="00B62A51"/>
    <w:rsid w:val="00B64DD8"/>
    <w:rsid w:val="00B65711"/>
    <w:rsid w:val="00B6674D"/>
    <w:rsid w:val="00B6768F"/>
    <w:rsid w:val="00B67D46"/>
    <w:rsid w:val="00B75DA0"/>
    <w:rsid w:val="00B762DA"/>
    <w:rsid w:val="00B8007E"/>
    <w:rsid w:val="00B80448"/>
    <w:rsid w:val="00B804A2"/>
    <w:rsid w:val="00B80C60"/>
    <w:rsid w:val="00B815AF"/>
    <w:rsid w:val="00B83A11"/>
    <w:rsid w:val="00B84F94"/>
    <w:rsid w:val="00B859C4"/>
    <w:rsid w:val="00B85F24"/>
    <w:rsid w:val="00B863A6"/>
    <w:rsid w:val="00B8686D"/>
    <w:rsid w:val="00B87276"/>
    <w:rsid w:val="00B87618"/>
    <w:rsid w:val="00B91D3A"/>
    <w:rsid w:val="00B91F98"/>
    <w:rsid w:val="00B9263E"/>
    <w:rsid w:val="00B95304"/>
    <w:rsid w:val="00B95E2A"/>
    <w:rsid w:val="00B95FB5"/>
    <w:rsid w:val="00B979FC"/>
    <w:rsid w:val="00BA0287"/>
    <w:rsid w:val="00BA1409"/>
    <w:rsid w:val="00BA19BF"/>
    <w:rsid w:val="00BA1BE2"/>
    <w:rsid w:val="00BA2BA4"/>
    <w:rsid w:val="00BA35A4"/>
    <w:rsid w:val="00BA3FD6"/>
    <w:rsid w:val="00BA4A07"/>
    <w:rsid w:val="00BA596C"/>
    <w:rsid w:val="00BA7140"/>
    <w:rsid w:val="00BA788B"/>
    <w:rsid w:val="00BB0F5F"/>
    <w:rsid w:val="00BB585E"/>
    <w:rsid w:val="00BB5AD5"/>
    <w:rsid w:val="00BB79A0"/>
    <w:rsid w:val="00BB7C63"/>
    <w:rsid w:val="00BC0AF0"/>
    <w:rsid w:val="00BC0C3D"/>
    <w:rsid w:val="00BC0F1A"/>
    <w:rsid w:val="00BC0F72"/>
    <w:rsid w:val="00BC4B8E"/>
    <w:rsid w:val="00BC4EC0"/>
    <w:rsid w:val="00BC50D3"/>
    <w:rsid w:val="00BC5318"/>
    <w:rsid w:val="00BC59A4"/>
    <w:rsid w:val="00BC69ED"/>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5BA"/>
    <w:rsid w:val="00BF1FD6"/>
    <w:rsid w:val="00BF2098"/>
    <w:rsid w:val="00BF2876"/>
    <w:rsid w:val="00BF2A33"/>
    <w:rsid w:val="00BF2F1B"/>
    <w:rsid w:val="00BF31F9"/>
    <w:rsid w:val="00BF3404"/>
    <w:rsid w:val="00BF4B35"/>
    <w:rsid w:val="00BF6177"/>
    <w:rsid w:val="00C00B4D"/>
    <w:rsid w:val="00C01140"/>
    <w:rsid w:val="00C013AC"/>
    <w:rsid w:val="00C01E4A"/>
    <w:rsid w:val="00C020E8"/>
    <w:rsid w:val="00C02925"/>
    <w:rsid w:val="00C03D75"/>
    <w:rsid w:val="00C05077"/>
    <w:rsid w:val="00C05B62"/>
    <w:rsid w:val="00C0693A"/>
    <w:rsid w:val="00C10034"/>
    <w:rsid w:val="00C13475"/>
    <w:rsid w:val="00C1467B"/>
    <w:rsid w:val="00C147C2"/>
    <w:rsid w:val="00C14DF6"/>
    <w:rsid w:val="00C1644A"/>
    <w:rsid w:val="00C16A5C"/>
    <w:rsid w:val="00C16B49"/>
    <w:rsid w:val="00C16BDD"/>
    <w:rsid w:val="00C17101"/>
    <w:rsid w:val="00C17259"/>
    <w:rsid w:val="00C1765D"/>
    <w:rsid w:val="00C17A83"/>
    <w:rsid w:val="00C17E4A"/>
    <w:rsid w:val="00C17E92"/>
    <w:rsid w:val="00C17EE4"/>
    <w:rsid w:val="00C22525"/>
    <w:rsid w:val="00C2318C"/>
    <w:rsid w:val="00C23B45"/>
    <w:rsid w:val="00C241F5"/>
    <w:rsid w:val="00C24E3A"/>
    <w:rsid w:val="00C26C64"/>
    <w:rsid w:val="00C26F50"/>
    <w:rsid w:val="00C279D1"/>
    <w:rsid w:val="00C27F50"/>
    <w:rsid w:val="00C31017"/>
    <w:rsid w:val="00C325ED"/>
    <w:rsid w:val="00C3318F"/>
    <w:rsid w:val="00C33FBA"/>
    <w:rsid w:val="00C34B16"/>
    <w:rsid w:val="00C35618"/>
    <w:rsid w:val="00C35FCE"/>
    <w:rsid w:val="00C36325"/>
    <w:rsid w:val="00C36D11"/>
    <w:rsid w:val="00C36FC9"/>
    <w:rsid w:val="00C36FE7"/>
    <w:rsid w:val="00C40BC9"/>
    <w:rsid w:val="00C41DD2"/>
    <w:rsid w:val="00C42247"/>
    <w:rsid w:val="00C4283A"/>
    <w:rsid w:val="00C43E2D"/>
    <w:rsid w:val="00C4462B"/>
    <w:rsid w:val="00C448B6"/>
    <w:rsid w:val="00C44966"/>
    <w:rsid w:val="00C45461"/>
    <w:rsid w:val="00C45A27"/>
    <w:rsid w:val="00C46795"/>
    <w:rsid w:val="00C47DF3"/>
    <w:rsid w:val="00C50BED"/>
    <w:rsid w:val="00C51918"/>
    <w:rsid w:val="00C53296"/>
    <w:rsid w:val="00C53394"/>
    <w:rsid w:val="00C542FE"/>
    <w:rsid w:val="00C54F28"/>
    <w:rsid w:val="00C555A8"/>
    <w:rsid w:val="00C55D49"/>
    <w:rsid w:val="00C564B4"/>
    <w:rsid w:val="00C56525"/>
    <w:rsid w:val="00C5673A"/>
    <w:rsid w:val="00C56E19"/>
    <w:rsid w:val="00C6101F"/>
    <w:rsid w:val="00C62B2A"/>
    <w:rsid w:val="00C65B14"/>
    <w:rsid w:val="00C65D59"/>
    <w:rsid w:val="00C675D2"/>
    <w:rsid w:val="00C67D4D"/>
    <w:rsid w:val="00C70297"/>
    <w:rsid w:val="00C70D28"/>
    <w:rsid w:val="00C71BED"/>
    <w:rsid w:val="00C71DB1"/>
    <w:rsid w:val="00C73B6F"/>
    <w:rsid w:val="00C73F18"/>
    <w:rsid w:val="00C74AFC"/>
    <w:rsid w:val="00C76477"/>
    <w:rsid w:val="00C80C0C"/>
    <w:rsid w:val="00C81F31"/>
    <w:rsid w:val="00C82C92"/>
    <w:rsid w:val="00C8310F"/>
    <w:rsid w:val="00C83592"/>
    <w:rsid w:val="00C83EDC"/>
    <w:rsid w:val="00C84395"/>
    <w:rsid w:val="00C84798"/>
    <w:rsid w:val="00C84A7F"/>
    <w:rsid w:val="00C84C20"/>
    <w:rsid w:val="00C84ED9"/>
    <w:rsid w:val="00C8517B"/>
    <w:rsid w:val="00C85570"/>
    <w:rsid w:val="00C85696"/>
    <w:rsid w:val="00C86059"/>
    <w:rsid w:val="00C87B34"/>
    <w:rsid w:val="00C87F3C"/>
    <w:rsid w:val="00C91414"/>
    <w:rsid w:val="00C91881"/>
    <w:rsid w:val="00C918DA"/>
    <w:rsid w:val="00C91FE5"/>
    <w:rsid w:val="00C9298D"/>
    <w:rsid w:val="00C92D3F"/>
    <w:rsid w:val="00C93555"/>
    <w:rsid w:val="00C93943"/>
    <w:rsid w:val="00C9412F"/>
    <w:rsid w:val="00C960AA"/>
    <w:rsid w:val="00C97C6A"/>
    <w:rsid w:val="00CA1E58"/>
    <w:rsid w:val="00CA21F3"/>
    <w:rsid w:val="00CA2378"/>
    <w:rsid w:val="00CA3352"/>
    <w:rsid w:val="00CA33AA"/>
    <w:rsid w:val="00CA3BF4"/>
    <w:rsid w:val="00CA47B1"/>
    <w:rsid w:val="00CA6903"/>
    <w:rsid w:val="00CA7B3D"/>
    <w:rsid w:val="00CA7DF9"/>
    <w:rsid w:val="00CB13A1"/>
    <w:rsid w:val="00CB18E0"/>
    <w:rsid w:val="00CB2223"/>
    <w:rsid w:val="00CB2A0C"/>
    <w:rsid w:val="00CB374D"/>
    <w:rsid w:val="00CB6303"/>
    <w:rsid w:val="00CB6D7D"/>
    <w:rsid w:val="00CB75F2"/>
    <w:rsid w:val="00CB7F58"/>
    <w:rsid w:val="00CC07C5"/>
    <w:rsid w:val="00CC1556"/>
    <w:rsid w:val="00CC3E90"/>
    <w:rsid w:val="00CC3FAE"/>
    <w:rsid w:val="00CC4085"/>
    <w:rsid w:val="00CC4201"/>
    <w:rsid w:val="00CC4CB2"/>
    <w:rsid w:val="00CC521F"/>
    <w:rsid w:val="00CC592C"/>
    <w:rsid w:val="00CC5D38"/>
    <w:rsid w:val="00CC63C9"/>
    <w:rsid w:val="00CC7571"/>
    <w:rsid w:val="00CC7FEF"/>
    <w:rsid w:val="00CD16E1"/>
    <w:rsid w:val="00CD1D58"/>
    <w:rsid w:val="00CD2705"/>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5426"/>
    <w:rsid w:val="00D05928"/>
    <w:rsid w:val="00D05B15"/>
    <w:rsid w:val="00D071D2"/>
    <w:rsid w:val="00D10C3D"/>
    <w:rsid w:val="00D10CA7"/>
    <w:rsid w:val="00D11881"/>
    <w:rsid w:val="00D11C85"/>
    <w:rsid w:val="00D11F74"/>
    <w:rsid w:val="00D1518D"/>
    <w:rsid w:val="00D15F34"/>
    <w:rsid w:val="00D165B4"/>
    <w:rsid w:val="00D17097"/>
    <w:rsid w:val="00D20766"/>
    <w:rsid w:val="00D212AE"/>
    <w:rsid w:val="00D21625"/>
    <w:rsid w:val="00D22612"/>
    <w:rsid w:val="00D24300"/>
    <w:rsid w:val="00D24690"/>
    <w:rsid w:val="00D26582"/>
    <w:rsid w:val="00D26FFF"/>
    <w:rsid w:val="00D273B3"/>
    <w:rsid w:val="00D3029E"/>
    <w:rsid w:val="00D3064E"/>
    <w:rsid w:val="00D311BE"/>
    <w:rsid w:val="00D3202B"/>
    <w:rsid w:val="00D322C4"/>
    <w:rsid w:val="00D322CD"/>
    <w:rsid w:val="00D32DEB"/>
    <w:rsid w:val="00D33651"/>
    <w:rsid w:val="00D34548"/>
    <w:rsid w:val="00D3476C"/>
    <w:rsid w:val="00D37962"/>
    <w:rsid w:val="00D37EEC"/>
    <w:rsid w:val="00D401A7"/>
    <w:rsid w:val="00D40EB7"/>
    <w:rsid w:val="00D41E2C"/>
    <w:rsid w:val="00D41F05"/>
    <w:rsid w:val="00D43A34"/>
    <w:rsid w:val="00D442F1"/>
    <w:rsid w:val="00D44794"/>
    <w:rsid w:val="00D46128"/>
    <w:rsid w:val="00D465AF"/>
    <w:rsid w:val="00D477E7"/>
    <w:rsid w:val="00D47D57"/>
    <w:rsid w:val="00D50A1F"/>
    <w:rsid w:val="00D51520"/>
    <w:rsid w:val="00D51697"/>
    <w:rsid w:val="00D51862"/>
    <w:rsid w:val="00D51B43"/>
    <w:rsid w:val="00D52BA0"/>
    <w:rsid w:val="00D53D82"/>
    <w:rsid w:val="00D5532E"/>
    <w:rsid w:val="00D55553"/>
    <w:rsid w:val="00D566A5"/>
    <w:rsid w:val="00D566BD"/>
    <w:rsid w:val="00D56A43"/>
    <w:rsid w:val="00D56C7B"/>
    <w:rsid w:val="00D578E6"/>
    <w:rsid w:val="00D60EF3"/>
    <w:rsid w:val="00D60F6D"/>
    <w:rsid w:val="00D6105D"/>
    <w:rsid w:val="00D610A8"/>
    <w:rsid w:val="00D61B7B"/>
    <w:rsid w:val="00D61C8F"/>
    <w:rsid w:val="00D623D4"/>
    <w:rsid w:val="00D627FC"/>
    <w:rsid w:val="00D62853"/>
    <w:rsid w:val="00D6559A"/>
    <w:rsid w:val="00D65714"/>
    <w:rsid w:val="00D65EBF"/>
    <w:rsid w:val="00D71610"/>
    <w:rsid w:val="00D71D1B"/>
    <w:rsid w:val="00D72E7D"/>
    <w:rsid w:val="00D73017"/>
    <w:rsid w:val="00D7359A"/>
    <w:rsid w:val="00D74DFA"/>
    <w:rsid w:val="00D77100"/>
    <w:rsid w:val="00D77595"/>
    <w:rsid w:val="00D8089A"/>
    <w:rsid w:val="00D81A70"/>
    <w:rsid w:val="00D8218D"/>
    <w:rsid w:val="00D82204"/>
    <w:rsid w:val="00D83053"/>
    <w:rsid w:val="00D83428"/>
    <w:rsid w:val="00D83DB5"/>
    <w:rsid w:val="00D840F6"/>
    <w:rsid w:val="00D84FAC"/>
    <w:rsid w:val="00D8515A"/>
    <w:rsid w:val="00D85712"/>
    <w:rsid w:val="00D867A2"/>
    <w:rsid w:val="00D86D2B"/>
    <w:rsid w:val="00D87158"/>
    <w:rsid w:val="00D906C1"/>
    <w:rsid w:val="00D91442"/>
    <w:rsid w:val="00D91B49"/>
    <w:rsid w:val="00D926E7"/>
    <w:rsid w:val="00D94D27"/>
    <w:rsid w:val="00D951A4"/>
    <w:rsid w:val="00D964F9"/>
    <w:rsid w:val="00D96A4D"/>
    <w:rsid w:val="00D96A4E"/>
    <w:rsid w:val="00D970D4"/>
    <w:rsid w:val="00D9732A"/>
    <w:rsid w:val="00DA08C8"/>
    <w:rsid w:val="00DA0B08"/>
    <w:rsid w:val="00DA1636"/>
    <w:rsid w:val="00DA2C5A"/>
    <w:rsid w:val="00DA5E12"/>
    <w:rsid w:val="00DA6ADD"/>
    <w:rsid w:val="00DA72F4"/>
    <w:rsid w:val="00DA76B7"/>
    <w:rsid w:val="00DA7D36"/>
    <w:rsid w:val="00DB2B52"/>
    <w:rsid w:val="00DB3C8D"/>
    <w:rsid w:val="00DB4997"/>
    <w:rsid w:val="00DB5521"/>
    <w:rsid w:val="00DB5655"/>
    <w:rsid w:val="00DB58FA"/>
    <w:rsid w:val="00DB6CB0"/>
    <w:rsid w:val="00DB7126"/>
    <w:rsid w:val="00DC0133"/>
    <w:rsid w:val="00DC1ECE"/>
    <w:rsid w:val="00DC2CFF"/>
    <w:rsid w:val="00DC4346"/>
    <w:rsid w:val="00DC4A5D"/>
    <w:rsid w:val="00DC5986"/>
    <w:rsid w:val="00DC6018"/>
    <w:rsid w:val="00DD04FD"/>
    <w:rsid w:val="00DD223D"/>
    <w:rsid w:val="00DD3036"/>
    <w:rsid w:val="00DD38C1"/>
    <w:rsid w:val="00DD3B1B"/>
    <w:rsid w:val="00DD594C"/>
    <w:rsid w:val="00DD6C22"/>
    <w:rsid w:val="00DD6E59"/>
    <w:rsid w:val="00DD70E5"/>
    <w:rsid w:val="00DD732D"/>
    <w:rsid w:val="00DD7B54"/>
    <w:rsid w:val="00DE036C"/>
    <w:rsid w:val="00DE1330"/>
    <w:rsid w:val="00DE133E"/>
    <w:rsid w:val="00DE184C"/>
    <w:rsid w:val="00DE1FAD"/>
    <w:rsid w:val="00DE3A77"/>
    <w:rsid w:val="00DE642B"/>
    <w:rsid w:val="00DE64A3"/>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DF72BF"/>
    <w:rsid w:val="00E0094C"/>
    <w:rsid w:val="00E00EAF"/>
    <w:rsid w:val="00E019C4"/>
    <w:rsid w:val="00E026EF"/>
    <w:rsid w:val="00E02C8B"/>
    <w:rsid w:val="00E0334C"/>
    <w:rsid w:val="00E04A83"/>
    <w:rsid w:val="00E05BB8"/>
    <w:rsid w:val="00E0608A"/>
    <w:rsid w:val="00E06E4D"/>
    <w:rsid w:val="00E07003"/>
    <w:rsid w:val="00E077D1"/>
    <w:rsid w:val="00E10AE7"/>
    <w:rsid w:val="00E12466"/>
    <w:rsid w:val="00E12789"/>
    <w:rsid w:val="00E16748"/>
    <w:rsid w:val="00E17252"/>
    <w:rsid w:val="00E203B2"/>
    <w:rsid w:val="00E20CC0"/>
    <w:rsid w:val="00E20CF1"/>
    <w:rsid w:val="00E21815"/>
    <w:rsid w:val="00E231C3"/>
    <w:rsid w:val="00E25B9A"/>
    <w:rsid w:val="00E25F4E"/>
    <w:rsid w:val="00E2667D"/>
    <w:rsid w:val="00E26CF0"/>
    <w:rsid w:val="00E27524"/>
    <w:rsid w:val="00E27894"/>
    <w:rsid w:val="00E27AB6"/>
    <w:rsid w:val="00E32B5D"/>
    <w:rsid w:val="00E330C6"/>
    <w:rsid w:val="00E33FAA"/>
    <w:rsid w:val="00E346F3"/>
    <w:rsid w:val="00E355EC"/>
    <w:rsid w:val="00E35E78"/>
    <w:rsid w:val="00E36576"/>
    <w:rsid w:val="00E3663F"/>
    <w:rsid w:val="00E36E10"/>
    <w:rsid w:val="00E406B0"/>
    <w:rsid w:val="00E40D92"/>
    <w:rsid w:val="00E42958"/>
    <w:rsid w:val="00E4296F"/>
    <w:rsid w:val="00E43027"/>
    <w:rsid w:val="00E44909"/>
    <w:rsid w:val="00E4556D"/>
    <w:rsid w:val="00E45940"/>
    <w:rsid w:val="00E45962"/>
    <w:rsid w:val="00E463C7"/>
    <w:rsid w:val="00E477A9"/>
    <w:rsid w:val="00E50327"/>
    <w:rsid w:val="00E504EF"/>
    <w:rsid w:val="00E507AD"/>
    <w:rsid w:val="00E51A1B"/>
    <w:rsid w:val="00E541D7"/>
    <w:rsid w:val="00E5426C"/>
    <w:rsid w:val="00E553D3"/>
    <w:rsid w:val="00E5552D"/>
    <w:rsid w:val="00E55BAA"/>
    <w:rsid w:val="00E57C1F"/>
    <w:rsid w:val="00E60388"/>
    <w:rsid w:val="00E60C19"/>
    <w:rsid w:val="00E64012"/>
    <w:rsid w:val="00E6421F"/>
    <w:rsid w:val="00E64EC1"/>
    <w:rsid w:val="00E66477"/>
    <w:rsid w:val="00E67E11"/>
    <w:rsid w:val="00E715B5"/>
    <w:rsid w:val="00E71A3E"/>
    <w:rsid w:val="00E71B34"/>
    <w:rsid w:val="00E72455"/>
    <w:rsid w:val="00E73A3E"/>
    <w:rsid w:val="00E74403"/>
    <w:rsid w:val="00E74BA7"/>
    <w:rsid w:val="00E75D66"/>
    <w:rsid w:val="00E77BE4"/>
    <w:rsid w:val="00E8048E"/>
    <w:rsid w:val="00E804C9"/>
    <w:rsid w:val="00E80F7C"/>
    <w:rsid w:val="00E8126A"/>
    <w:rsid w:val="00E82B4B"/>
    <w:rsid w:val="00E83C38"/>
    <w:rsid w:val="00E83D3D"/>
    <w:rsid w:val="00E83FA7"/>
    <w:rsid w:val="00E843BB"/>
    <w:rsid w:val="00E846DA"/>
    <w:rsid w:val="00E847C6"/>
    <w:rsid w:val="00E84AA1"/>
    <w:rsid w:val="00E850B2"/>
    <w:rsid w:val="00E867BE"/>
    <w:rsid w:val="00E87344"/>
    <w:rsid w:val="00E87EF3"/>
    <w:rsid w:val="00E87F4D"/>
    <w:rsid w:val="00E90410"/>
    <w:rsid w:val="00E917EB"/>
    <w:rsid w:val="00E91B25"/>
    <w:rsid w:val="00E935F2"/>
    <w:rsid w:val="00E938F3"/>
    <w:rsid w:val="00E93B2D"/>
    <w:rsid w:val="00E9465B"/>
    <w:rsid w:val="00E9667C"/>
    <w:rsid w:val="00E96DA4"/>
    <w:rsid w:val="00E97BD7"/>
    <w:rsid w:val="00EA0740"/>
    <w:rsid w:val="00EA0937"/>
    <w:rsid w:val="00EA0EC5"/>
    <w:rsid w:val="00EA1756"/>
    <w:rsid w:val="00EA3581"/>
    <w:rsid w:val="00EA4143"/>
    <w:rsid w:val="00EA4B62"/>
    <w:rsid w:val="00EA54AE"/>
    <w:rsid w:val="00EA66F0"/>
    <w:rsid w:val="00EB0AB3"/>
    <w:rsid w:val="00EB123B"/>
    <w:rsid w:val="00EB4988"/>
    <w:rsid w:val="00EB4E34"/>
    <w:rsid w:val="00EB5AC9"/>
    <w:rsid w:val="00EB5DEC"/>
    <w:rsid w:val="00EB5EE3"/>
    <w:rsid w:val="00EB6304"/>
    <w:rsid w:val="00EC0B16"/>
    <w:rsid w:val="00EC3877"/>
    <w:rsid w:val="00EC5D76"/>
    <w:rsid w:val="00EC6461"/>
    <w:rsid w:val="00EC7017"/>
    <w:rsid w:val="00EC7E75"/>
    <w:rsid w:val="00ED04AF"/>
    <w:rsid w:val="00ED1ACB"/>
    <w:rsid w:val="00ED1DE2"/>
    <w:rsid w:val="00ED3AA8"/>
    <w:rsid w:val="00ED4156"/>
    <w:rsid w:val="00ED4872"/>
    <w:rsid w:val="00ED4A32"/>
    <w:rsid w:val="00ED5574"/>
    <w:rsid w:val="00ED6218"/>
    <w:rsid w:val="00ED7338"/>
    <w:rsid w:val="00ED7900"/>
    <w:rsid w:val="00ED796A"/>
    <w:rsid w:val="00EE00AB"/>
    <w:rsid w:val="00EE1004"/>
    <w:rsid w:val="00EE11A0"/>
    <w:rsid w:val="00EE1AF2"/>
    <w:rsid w:val="00EE1FD0"/>
    <w:rsid w:val="00EE2A04"/>
    <w:rsid w:val="00EE3C30"/>
    <w:rsid w:val="00EE4469"/>
    <w:rsid w:val="00EE54CD"/>
    <w:rsid w:val="00EE7D35"/>
    <w:rsid w:val="00EF108F"/>
    <w:rsid w:val="00EF1822"/>
    <w:rsid w:val="00EF29AF"/>
    <w:rsid w:val="00EF3032"/>
    <w:rsid w:val="00EF3C4C"/>
    <w:rsid w:val="00EF3C58"/>
    <w:rsid w:val="00EF57E0"/>
    <w:rsid w:val="00EF71B7"/>
    <w:rsid w:val="00EF758E"/>
    <w:rsid w:val="00EF78B0"/>
    <w:rsid w:val="00F01353"/>
    <w:rsid w:val="00F01493"/>
    <w:rsid w:val="00F01CAE"/>
    <w:rsid w:val="00F01CEB"/>
    <w:rsid w:val="00F01E5D"/>
    <w:rsid w:val="00F027AC"/>
    <w:rsid w:val="00F02833"/>
    <w:rsid w:val="00F03151"/>
    <w:rsid w:val="00F03A59"/>
    <w:rsid w:val="00F03DFC"/>
    <w:rsid w:val="00F0415A"/>
    <w:rsid w:val="00F04C43"/>
    <w:rsid w:val="00F04F37"/>
    <w:rsid w:val="00F0556C"/>
    <w:rsid w:val="00F057A8"/>
    <w:rsid w:val="00F05BBF"/>
    <w:rsid w:val="00F06BFB"/>
    <w:rsid w:val="00F06D5B"/>
    <w:rsid w:val="00F06E2E"/>
    <w:rsid w:val="00F07CDC"/>
    <w:rsid w:val="00F139DF"/>
    <w:rsid w:val="00F14B0C"/>
    <w:rsid w:val="00F1524C"/>
    <w:rsid w:val="00F16651"/>
    <w:rsid w:val="00F16DD2"/>
    <w:rsid w:val="00F16F3D"/>
    <w:rsid w:val="00F17FB5"/>
    <w:rsid w:val="00F20609"/>
    <w:rsid w:val="00F21066"/>
    <w:rsid w:val="00F21CCB"/>
    <w:rsid w:val="00F21D87"/>
    <w:rsid w:val="00F222A2"/>
    <w:rsid w:val="00F222A4"/>
    <w:rsid w:val="00F274CB"/>
    <w:rsid w:val="00F27A29"/>
    <w:rsid w:val="00F32FF0"/>
    <w:rsid w:val="00F33CD5"/>
    <w:rsid w:val="00F34AE8"/>
    <w:rsid w:val="00F34F78"/>
    <w:rsid w:val="00F35089"/>
    <w:rsid w:val="00F3512B"/>
    <w:rsid w:val="00F358E7"/>
    <w:rsid w:val="00F35C73"/>
    <w:rsid w:val="00F370EE"/>
    <w:rsid w:val="00F42D80"/>
    <w:rsid w:val="00F42D98"/>
    <w:rsid w:val="00F43D19"/>
    <w:rsid w:val="00F448E3"/>
    <w:rsid w:val="00F454C1"/>
    <w:rsid w:val="00F45C5F"/>
    <w:rsid w:val="00F47A58"/>
    <w:rsid w:val="00F50048"/>
    <w:rsid w:val="00F50724"/>
    <w:rsid w:val="00F50F71"/>
    <w:rsid w:val="00F51F1D"/>
    <w:rsid w:val="00F52CCD"/>
    <w:rsid w:val="00F54AC9"/>
    <w:rsid w:val="00F55062"/>
    <w:rsid w:val="00F55250"/>
    <w:rsid w:val="00F559B3"/>
    <w:rsid w:val="00F61AE9"/>
    <w:rsid w:val="00F62BBA"/>
    <w:rsid w:val="00F63247"/>
    <w:rsid w:val="00F64276"/>
    <w:rsid w:val="00F64521"/>
    <w:rsid w:val="00F6536F"/>
    <w:rsid w:val="00F6561A"/>
    <w:rsid w:val="00F660D5"/>
    <w:rsid w:val="00F66252"/>
    <w:rsid w:val="00F66969"/>
    <w:rsid w:val="00F674C2"/>
    <w:rsid w:val="00F6758A"/>
    <w:rsid w:val="00F67E4F"/>
    <w:rsid w:val="00F7025F"/>
    <w:rsid w:val="00F702A2"/>
    <w:rsid w:val="00F7030A"/>
    <w:rsid w:val="00F706D6"/>
    <w:rsid w:val="00F7165A"/>
    <w:rsid w:val="00F71771"/>
    <w:rsid w:val="00F7197B"/>
    <w:rsid w:val="00F719EC"/>
    <w:rsid w:val="00F722CF"/>
    <w:rsid w:val="00F72726"/>
    <w:rsid w:val="00F72AC9"/>
    <w:rsid w:val="00F72B7D"/>
    <w:rsid w:val="00F72E5F"/>
    <w:rsid w:val="00F8038D"/>
    <w:rsid w:val="00F803A1"/>
    <w:rsid w:val="00F80951"/>
    <w:rsid w:val="00F81EFD"/>
    <w:rsid w:val="00F829AE"/>
    <w:rsid w:val="00F833B9"/>
    <w:rsid w:val="00F84DB6"/>
    <w:rsid w:val="00F85649"/>
    <w:rsid w:val="00F8589A"/>
    <w:rsid w:val="00F860E7"/>
    <w:rsid w:val="00F864E5"/>
    <w:rsid w:val="00F87D31"/>
    <w:rsid w:val="00F90F5B"/>
    <w:rsid w:val="00F919DE"/>
    <w:rsid w:val="00F95A8D"/>
    <w:rsid w:val="00F964BA"/>
    <w:rsid w:val="00FA146A"/>
    <w:rsid w:val="00FA1898"/>
    <w:rsid w:val="00FA2080"/>
    <w:rsid w:val="00FA2AAE"/>
    <w:rsid w:val="00FA3274"/>
    <w:rsid w:val="00FA3C6D"/>
    <w:rsid w:val="00FA5123"/>
    <w:rsid w:val="00FA522E"/>
    <w:rsid w:val="00FA55CD"/>
    <w:rsid w:val="00FA5769"/>
    <w:rsid w:val="00FA6EB5"/>
    <w:rsid w:val="00FB00EB"/>
    <w:rsid w:val="00FB0A62"/>
    <w:rsid w:val="00FB36E0"/>
    <w:rsid w:val="00FB4F68"/>
    <w:rsid w:val="00FB5646"/>
    <w:rsid w:val="00FB6232"/>
    <w:rsid w:val="00FB69A3"/>
    <w:rsid w:val="00FB7BB3"/>
    <w:rsid w:val="00FC0E79"/>
    <w:rsid w:val="00FC14BB"/>
    <w:rsid w:val="00FC3161"/>
    <w:rsid w:val="00FC54F2"/>
    <w:rsid w:val="00FC5903"/>
    <w:rsid w:val="00FC5E57"/>
    <w:rsid w:val="00FC7AF8"/>
    <w:rsid w:val="00FD0445"/>
    <w:rsid w:val="00FD08F8"/>
    <w:rsid w:val="00FD2D5D"/>
    <w:rsid w:val="00FD4C76"/>
    <w:rsid w:val="00FD6386"/>
    <w:rsid w:val="00FD6588"/>
    <w:rsid w:val="00FD70EE"/>
    <w:rsid w:val="00FE0090"/>
    <w:rsid w:val="00FE031C"/>
    <w:rsid w:val="00FE06C9"/>
    <w:rsid w:val="00FE0ACE"/>
    <w:rsid w:val="00FE22BE"/>
    <w:rsid w:val="00FE2339"/>
    <w:rsid w:val="00FE511E"/>
    <w:rsid w:val="00FE6923"/>
    <w:rsid w:val="00FE6A79"/>
    <w:rsid w:val="00FE6E7D"/>
    <w:rsid w:val="00FE6F25"/>
    <w:rsid w:val="00FE7763"/>
    <w:rsid w:val="00FF1F7C"/>
    <w:rsid w:val="00FF28FB"/>
    <w:rsid w:val="00FF2D8F"/>
    <w:rsid w:val="00FF4230"/>
    <w:rsid w:val="00FF54F5"/>
    <w:rsid w:val="00FF576F"/>
    <w:rsid w:val="00FF5C7B"/>
    <w:rsid w:val="00FF6038"/>
    <w:rsid w:val="00FF60DD"/>
    <w:rsid w:val="00FF6812"/>
    <w:rsid w:val="00FF6DE3"/>
    <w:rsid w:val="00FF71C9"/>
    <w:rsid w:val="03E3E7CD"/>
    <w:rsid w:val="043934B1"/>
    <w:rsid w:val="0582EA50"/>
    <w:rsid w:val="06A9BAD9"/>
    <w:rsid w:val="079B394B"/>
    <w:rsid w:val="088BE936"/>
    <w:rsid w:val="08985C19"/>
    <w:rsid w:val="093781DE"/>
    <w:rsid w:val="0B3D9CBE"/>
    <w:rsid w:val="0B4001C6"/>
    <w:rsid w:val="0BB89B1F"/>
    <w:rsid w:val="0BD9AF02"/>
    <w:rsid w:val="0C35C0B1"/>
    <w:rsid w:val="0D2465AE"/>
    <w:rsid w:val="0D8709CD"/>
    <w:rsid w:val="0E093BCE"/>
    <w:rsid w:val="0E42F9F9"/>
    <w:rsid w:val="0ED7686B"/>
    <w:rsid w:val="10F957C3"/>
    <w:rsid w:val="11F8C25D"/>
    <w:rsid w:val="128CFCF9"/>
    <w:rsid w:val="1299C845"/>
    <w:rsid w:val="12B8F24F"/>
    <w:rsid w:val="1303D22F"/>
    <w:rsid w:val="1304ABF2"/>
    <w:rsid w:val="131A73A8"/>
    <w:rsid w:val="133DA77B"/>
    <w:rsid w:val="1365F31B"/>
    <w:rsid w:val="13D6814F"/>
    <w:rsid w:val="145A0A2E"/>
    <w:rsid w:val="14DFEF31"/>
    <w:rsid w:val="15A023A4"/>
    <w:rsid w:val="15D36240"/>
    <w:rsid w:val="16EFC0D7"/>
    <w:rsid w:val="176CB1BB"/>
    <w:rsid w:val="187DE1E0"/>
    <w:rsid w:val="18B829B4"/>
    <w:rsid w:val="18E95A49"/>
    <w:rsid w:val="19F5732F"/>
    <w:rsid w:val="1A25DADF"/>
    <w:rsid w:val="1A76FC1D"/>
    <w:rsid w:val="1B275BB8"/>
    <w:rsid w:val="1B601C3F"/>
    <w:rsid w:val="1B65583A"/>
    <w:rsid w:val="1BEB7B43"/>
    <w:rsid w:val="1D82B2B9"/>
    <w:rsid w:val="1F97019F"/>
    <w:rsid w:val="21173804"/>
    <w:rsid w:val="2292EA9E"/>
    <w:rsid w:val="24162869"/>
    <w:rsid w:val="24891539"/>
    <w:rsid w:val="26090C11"/>
    <w:rsid w:val="260C6B87"/>
    <w:rsid w:val="26612E62"/>
    <w:rsid w:val="268E4A17"/>
    <w:rsid w:val="284CE0F4"/>
    <w:rsid w:val="29A73846"/>
    <w:rsid w:val="29EC570D"/>
    <w:rsid w:val="2A09F09F"/>
    <w:rsid w:val="2BA38D6D"/>
    <w:rsid w:val="2BA5E734"/>
    <w:rsid w:val="2BCA13EE"/>
    <w:rsid w:val="2BF9E077"/>
    <w:rsid w:val="2C0EC47A"/>
    <w:rsid w:val="2C456A88"/>
    <w:rsid w:val="2CF4D082"/>
    <w:rsid w:val="2F3548DB"/>
    <w:rsid w:val="2F88A1C6"/>
    <w:rsid w:val="2FAFE56B"/>
    <w:rsid w:val="30F7239D"/>
    <w:rsid w:val="318D6B89"/>
    <w:rsid w:val="31A92F58"/>
    <w:rsid w:val="32E7862D"/>
    <w:rsid w:val="3351B39F"/>
    <w:rsid w:val="33B84ED7"/>
    <w:rsid w:val="3459920A"/>
    <w:rsid w:val="3592E57E"/>
    <w:rsid w:val="35A0C0F1"/>
    <w:rsid w:val="35ED8ADB"/>
    <w:rsid w:val="36070C20"/>
    <w:rsid w:val="3662D2CE"/>
    <w:rsid w:val="36691395"/>
    <w:rsid w:val="37BAC8AB"/>
    <w:rsid w:val="37D54E52"/>
    <w:rsid w:val="3834B144"/>
    <w:rsid w:val="38AF19B7"/>
    <w:rsid w:val="39C0F636"/>
    <w:rsid w:val="39E33DCA"/>
    <w:rsid w:val="39F36CE5"/>
    <w:rsid w:val="3A241BF5"/>
    <w:rsid w:val="3A9507D0"/>
    <w:rsid w:val="3ADB9C80"/>
    <w:rsid w:val="3B55479C"/>
    <w:rsid w:val="3B64EDA5"/>
    <w:rsid w:val="3C754016"/>
    <w:rsid w:val="3E548EF2"/>
    <w:rsid w:val="3E984004"/>
    <w:rsid w:val="401BA3D7"/>
    <w:rsid w:val="4065B699"/>
    <w:rsid w:val="4076E4DB"/>
    <w:rsid w:val="414FBE5E"/>
    <w:rsid w:val="437F912F"/>
    <w:rsid w:val="438A12F2"/>
    <w:rsid w:val="43BDB19B"/>
    <w:rsid w:val="4417BDCD"/>
    <w:rsid w:val="4493F980"/>
    <w:rsid w:val="45669838"/>
    <w:rsid w:val="45E580FE"/>
    <w:rsid w:val="464E58D0"/>
    <w:rsid w:val="46DFBBA5"/>
    <w:rsid w:val="47051A50"/>
    <w:rsid w:val="4731EDE7"/>
    <w:rsid w:val="47419123"/>
    <w:rsid w:val="47D10D15"/>
    <w:rsid w:val="4813F062"/>
    <w:rsid w:val="4877DC10"/>
    <w:rsid w:val="48892CFB"/>
    <w:rsid w:val="48D29588"/>
    <w:rsid w:val="49EEA2C4"/>
    <w:rsid w:val="4A770975"/>
    <w:rsid w:val="4A78E836"/>
    <w:rsid w:val="4CB001F9"/>
    <w:rsid w:val="4D823418"/>
    <w:rsid w:val="4E1A533F"/>
    <w:rsid w:val="4E311BA3"/>
    <w:rsid w:val="4E7D66C5"/>
    <w:rsid w:val="4F76CD0E"/>
    <w:rsid w:val="508441FA"/>
    <w:rsid w:val="50B85184"/>
    <w:rsid w:val="5149F343"/>
    <w:rsid w:val="52376EF0"/>
    <w:rsid w:val="5250B56E"/>
    <w:rsid w:val="52813730"/>
    <w:rsid w:val="52BC05CA"/>
    <w:rsid w:val="52DE0E61"/>
    <w:rsid w:val="54017D8E"/>
    <w:rsid w:val="540E0555"/>
    <w:rsid w:val="54E8D935"/>
    <w:rsid w:val="55AD7F5B"/>
    <w:rsid w:val="5615F49F"/>
    <w:rsid w:val="561BAEEC"/>
    <w:rsid w:val="565AB693"/>
    <w:rsid w:val="56AF1506"/>
    <w:rsid w:val="587191EB"/>
    <w:rsid w:val="587446EC"/>
    <w:rsid w:val="58817EA9"/>
    <w:rsid w:val="5B4A4DAB"/>
    <w:rsid w:val="5B52353D"/>
    <w:rsid w:val="5B5EF45F"/>
    <w:rsid w:val="5C1EEE5E"/>
    <w:rsid w:val="5CEBF21F"/>
    <w:rsid w:val="5D73C726"/>
    <w:rsid w:val="5E65B513"/>
    <w:rsid w:val="5EA7E31F"/>
    <w:rsid w:val="5F368AED"/>
    <w:rsid w:val="5FB5409E"/>
    <w:rsid w:val="5FD0337B"/>
    <w:rsid w:val="60BC85D6"/>
    <w:rsid w:val="60D5B42C"/>
    <w:rsid w:val="60FFD9EC"/>
    <w:rsid w:val="615FDD70"/>
    <w:rsid w:val="61867D0D"/>
    <w:rsid w:val="627252D2"/>
    <w:rsid w:val="62AE6F8A"/>
    <w:rsid w:val="64AB709D"/>
    <w:rsid w:val="6524B8C8"/>
    <w:rsid w:val="6539623B"/>
    <w:rsid w:val="65E6104C"/>
    <w:rsid w:val="668AE55C"/>
    <w:rsid w:val="68E0CB7C"/>
    <w:rsid w:val="6AD83190"/>
    <w:rsid w:val="6B6AD72D"/>
    <w:rsid w:val="6C8CACA6"/>
    <w:rsid w:val="6CC7F815"/>
    <w:rsid w:val="6CD2B6C8"/>
    <w:rsid w:val="6D228F39"/>
    <w:rsid w:val="6D676724"/>
    <w:rsid w:val="6D9A3390"/>
    <w:rsid w:val="6E569B5D"/>
    <w:rsid w:val="6F0C004A"/>
    <w:rsid w:val="6F85C156"/>
    <w:rsid w:val="7075E80D"/>
    <w:rsid w:val="70C09CB6"/>
    <w:rsid w:val="712DE9E9"/>
    <w:rsid w:val="715B1F93"/>
    <w:rsid w:val="71AE5719"/>
    <w:rsid w:val="724C293C"/>
    <w:rsid w:val="72E10375"/>
    <w:rsid w:val="731ECF4A"/>
    <w:rsid w:val="733C4E40"/>
    <w:rsid w:val="7364BCA4"/>
    <w:rsid w:val="73788ECC"/>
    <w:rsid w:val="749C094A"/>
    <w:rsid w:val="75049CCA"/>
    <w:rsid w:val="75B6A0E2"/>
    <w:rsid w:val="763C017E"/>
    <w:rsid w:val="76459C37"/>
    <w:rsid w:val="77CA1F85"/>
    <w:rsid w:val="78204A30"/>
    <w:rsid w:val="7A60399E"/>
    <w:rsid w:val="7ACDE40C"/>
    <w:rsid w:val="7AD1544A"/>
    <w:rsid w:val="7B353A25"/>
    <w:rsid w:val="7B4974A2"/>
    <w:rsid w:val="7BAF3B83"/>
    <w:rsid w:val="7BD3016D"/>
    <w:rsid w:val="7C07302B"/>
    <w:rsid w:val="7C6A94BC"/>
    <w:rsid w:val="7D15A1B2"/>
    <w:rsid w:val="7D1C54F0"/>
    <w:rsid w:val="7DDE6179"/>
    <w:rsid w:val="7DE90F26"/>
    <w:rsid w:val="7EFEE2AF"/>
    <w:rsid w:val="7F174B6A"/>
    <w:rsid w:val="7FFFADB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14DC9866-5A7D-4EC9-84C0-D989545B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hAnsi="Verdana" w:eastAsia="Batang"/>
      <w:b/>
      <w:bCs/>
      <w:color w:val="444444"/>
      <w:sz w:val="17"/>
      <w:szCs w:val="17"/>
    </w:rPr>
  </w:style>
  <w:style w:type="paragraph" w:styleId="berschrift4">
    <w:name w:val="heading 4"/>
    <w:basedOn w:val="Standard"/>
    <w:next w:val="Standard"/>
    <w:link w:val="berschrift4Zchn"/>
    <w:semiHidden/>
    <w:unhideWhenUsed/>
    <w:qFormat/>
    <w:rsid w:val="000A1DD9"/>
    <w:pPr>
      <w:keepNext/>
      <w:keepLines/>
      <w:spacing w:before="40"/>
      <w:outlineLvl w:val="3"/>
    </w:pPr>
    <w:rPr>
      <w:rFonts w:asciiTheme="majorHAnsi" w:hAnsiTheme="majorHAnsi" w:eastAsiaTheme="majorEastAsia" w:cstheme="majorBidi"/>
      <w:i/>
      <w:iCs/>
      <w:color w:val="365F91" w:themeColor="accent1" w:themeShade="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styleId="StandardAH" w:customStyle="1">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hAnsi="Times New Roman" w:eastAsia="Batang"/>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styleId="KommentartextZchn" w:customStyle="1">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styleId="KommentarthemaZchn" w:customStyle="1">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styleId="Default" w:customStyle="1">
    <w:name w:val="Default"/>
    <w:rsid w:val="001A258A"/>
    <w:pPr>
      <w:autoSpaceDE w:val="0"/>
      <w:autoSpaceDN w:val="0"/>
      <w:adjustRightInd w:val="0"/>
    </w:pPr>
    <w:rPr>
      <w:rFonts w:ascii="Arial" w:hAnsi="Arial" w:cs="Arial"/>
      <w:color w:val="000000"/>
      <w:sz w:val="24"/>
      <w:szCs w:val="24"/>
    </w:rPr>
  </w:style>
  <w:style w:type="character" w:styleId="hps" w:customStyle="1">
    <w:name w:val="hps"/>
    <w:basedOn w:val="Absatz-Standardschriftart"/>
    <w:rsid w:val="000057CE"/>
  </w:style>
  <w:style w:type="character" w:styleId="berschrift1Zchn" w:customStyle="1">
    <w:name w:val="Überschrift 1 Zchn"/>
    <w:basedOn w:val="Absatz-Standardschriftart"/>
    <w:link w:val="berschrift1"/>
    <w:rsid w:val="00AD76AD"/>
    <w:rPr>
      <w:rFonts w:asciiTheme="majorHAnsi" w:hAnsiTheme="majorHAnsi" w:eastAsiaTheme="majorEastAsia" w:cstheme="majorBidi"/>
      <w:b/>
      <w:bCs/>
      <w:color w:val="365F91" w:themeColor="accent1" w:themeShade="BF"/>
      <w:sz w:val="28"/>
      <w:szCs w:val="28"/>
    </w:rPr>
  </w:style>
  <w:style w:type="character" w:styleId="textblack" w:customStyle="1">
    <w:name w:val="textblack"/>
    <w:basedOn w:val="Absatz-Standardschriftart"/>
    <w:rsid w:val="00AD76AD"/>
  </w:style>
  <w:style w:type="character" w:styleId="apple-converted-space" w:customStyle="1">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styleId="FuzeileZchn" w:customStyle="1">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elZchn" w:customStyle="1">
    <w:name w:val="Titel Zchn"/>
    <w:basedOn w:val="Absatz-Standardschriftart"/>
    <w:link w:val="Titel"/>
    <w:rsid w:val="00B12120"/>
    <w:rPr>
      <w:rFonts w:asciiTheme="majorHAnsi" w:hAnsiTheme="majorHAnsi" w:eastAsiaTheme="majorEastAsia" w:cstheme="majorBidi"/>
      <w:color w:val="17365D" w:themeColor="text2" w:themeShade="BF"/>
      <w:spacing w:val="5"/>
      <w:kern w:val="28"/>
      <w:sz w:val="52"/>
      <w:szCs w:val="52"/>
    </w:rPr>
  </w:style>
  <w:style w:type="character" w:styleId="KopfzeileZchn" w:customStyle="1">
    <w:name w:val="Kopfzeile Zchn"/>
    <w:basedOn w:val="Absatz-Standardschriftart"/>
    <w:link w:val="Kopfzeile"/>
    <w:rsid w:val="006A1BE6"/>
    <w:rPr>
      <w:rFonts w:ascii="Arial" w:hAnsi="Arial"/>
      <w:sz w:val="22"/>
    </w:rPr>
  </w:style>
  <w:style w:type="character" w:styleId="normaltextrun" w:customStyle="1">
    <w:name w:val="normaltextrun"/>
    <w:basedOn w:val="Absatz-Standardschriftart"/>
    <w:rsid w:val="00620F9E"/>
  </w:style>
  <w:style w:type="character" w:styleId="NichtaufgelsteErwhnung">
    <w:name w:val="Unresolved Mention"/>
    <w:basedOn w:val="Absatz-Standardschriftart"/>
    <w:uiPriority w:val="99"/>
    <w:semiHidden/>
    <w:unhideWhenUsed/>
    <w:rsid w:val="00E25F4E"/>
    <w:rPr>
      <w:color w:val="605E5C"/>
      <w:shd w:val="clear" w:color="auto" w:fill="E1DFDD"/>
    </w:rPr>
  </w:style>
  <w:style w:type="character" w:styleId="berschrift4Zchn" w:customStyle="1">
    <w:name w:val="Überschrift 4 Zchn"/>
    <w:basedOn w:val="Absatz-Standardschriftart"/>
    <w:link w:val="berschrift4"/>
    <w:semiHidden/>
    <w:rsid w:val="000A1DD9"/>
    <w:rPr>
      <w:rFonts w:asciiTheme="majorHAnsi" w:hAnsiTheme="majorHAnsi" w:eastAsiaTheme="majorEastAsia" w:cstheme="majorBidi"/>
      <w:i/>
      <w:iCs/>
      <w:color w:val="365F91" w:themeColor="accent1" w:themeShade="BF"/>
      <w:sz w:val="22"/>
    </w:rPr>
  </w:style>
  <w:style w:type="character" w:styleId="Erwhnung">
    <w:name w:val="Mention"/>
    <w:basedOn w:val="Absatz-Standardschriftart"/>
    <w:uiPriority w:val="99"/>
    <w:unhideWhenUsed/>
    <w:rsid w:val="00EE44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947">
      <w:bodyDiv w:val="1"/>
      <w:marLeft w:val="0"/>
      <w:marRight w:val="0"/>
      <w:marTop w:val="0"/>
      <w:marBottom w:val="0"/>
      <w:divBdr>
        <w:top w:val="none" w:sz="0" w:space="0" w:color="auto"/>
        <w:left w:val="none" w:sz="0" w:space="0" w:color="auto"/>
        <w:bottom w:val="none" w:sz="0" w:space="0" w:color="auto"/>
        <w:right w:val="none" w:sz="0" w:space="0" w:color="auto"/>
      </w:divBdr>
    </w:div>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323318436">
      <w:bodyDiv w:val="1"/>
      <w:marLeft w:val="0"/>
      <w:marRight w:val="0"/>
      <w:marTop w:val="0"/>
      <w:marBottom w:val="0"/>
      <w:divBdr>
        <w:top w:val="none" w:sz="0" w:space="0" w:color="auto"/>
        <w:left w:val="none" w:sz="0" w:space="0" w:color="auto"/>
        <w:bottom w:val="none" w:sz="0" w:space="0" w:color="auto"/>
        <w:right w:val="none" w:sz="0" w:space="0" w:color="auto"/>
      </w:divBdr>
    </w:div>
    <w:div w:id="36872650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4373">
      <w:bodyDiv w:val="1"/>
      <w:marLeft w:val="0"/>
      <w:marRight w:val="0"/>
      <w:marTop w:val="0"/>
      <w:marBottom w:val="0"/>
      <w:divBdr>
        <w:top w:val="none" w:sz="0" w:space="0" w:color="auto"/>
        <w:left w:val="none" w:sz="0" w:space="0" w:color="auto"/>
        <w:bottom w:val="none" w:sz="0" w:space="0" w:color="auto"/>
        <w:right w:val="none" w:sz="0" w:space="0" w:color="auto"/>
      </w:divBdr>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387129">
      <w:bodyDiv w:val="1"/>
      <w:marLeft w:val="0"/>
      <w:marRight w:val="0"/>
      <w:marTop w:val="0"/>
      <w:marBottom w:val="0"/>
      <w:divBdr>
        <w:top w:val="none" w:sz="0" w:space="0" w:color="auto"/>
        <w:left w:val="none" w:sz="0" w:space="0" w:color="auto"/>
        <w:bottom w:val="none" w:sz="0" w:space="0" w:color="auto"/>
        <w:right w:val="none" w:sz="0" w:space="0" w:color="auto"/>
      </w:divBdr>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11208560">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26905146">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28538026">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68387387">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mailto:presse@weidmueller.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mailto:presse@weidmueller.com" TargetMode="External" Id="rId17" /><Relationship Type="http://schemas.openxmlformats.org/officeDocument/2006/relationships/customXml" Target="../customXml/item2.xml" Id="rId2" /><Relationship Type="http://schemas.openxmlformats.org/officeDocument/2006/relationships/hyperlink" Target="http://www.weidmueller.de/nachhaltigkeitsbroschuer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weidmueller.de/de/unternehmen/unser_unternehmen/wer_wir_sind/index.jsp"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9" ma:contentTypeDescription="Ein neues Dokument erstellen." ma:contentTypeScope="" ma:versionID="deb5fad4e74b10d0345383996341cbcd">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8c890ddb41994572dbcceb8ee2c3d9a4"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2.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3.xml><?xml version="1.0" encoding="utf-8"?>
<ds:datastoreItem xmlns:ds="http://schemas.openxmlformats.org/officeDocument/2006/customXml" ds:itemID="{132220E4-73CF-44DA-8CFD-FA0302B9F173}"/>
</file>

<file path=customXml/itemProps4.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Weidmüller Holding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BOLTcontrol</dc:title>
  <dc:subject/>
  <dc:creator>presse@weidmueller.com</dc:creator>
  <cp:keywords/>
  <cp:lastModifiedBy>Rottwinkel, Melinda</cp:lastModifiedBy>
  <cp:revision>409</cp:revision>
  <cp:lastPrinted>2018-03-07T02:44:00Z</cp:lastPrinted>
  <dcterms:created xsi:type="dcterms:W3CDTF">2023-08-03T06:01:00Z</dcterms:created>
  <dcterms:modified xsi:type="dcterms:W3CDTF">2024-08-08T07:17:44Z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