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1AA0" w:rsidRPr="004204CE" w:rsidRDefault="00701AA0" w:rsidP="005049CD">
      <w:pPr>
        <w:pStyle w:val="Kopfzeile"/>
        <w:rPr>
          <w:sz w:val="32"/>
          <w:szCs w:val="32"/>
        </w:rPr>
      </w:pPr>
      <w:bookmarkStart w:id="0" w:name="_GoBack"/>
      <w:bookmarkEnd w:id="0"/>
      <w:r w:rsidRPr="004204CE">
        <w:rPr>
          <w:b/>
          <w:sz w:val="32"/>
          <w:szCs w:val="32"/>
        </w:rPr>
        <w:t>Ausschreibungstext</w:t>
      </w:r>
      <w:r w:rsidRPr="004204CE">
        <w:rPr>
          <w:sz w:val="32"/>
          <w:szCs w:val="32"/>
        </w:rPr>
        <w:t xml:space="preserve"> </w:t>
      </w:r>
      <w:r w:rsidRPr="004204CE">
        <w:rPr>
          <w:b/>
          <w:sz w:val="32"/>
          <w:szCs w:val="32"/>
        </w:rPr>
        <w:t>-</w:t>
      </w:r>
      <w:r>
        <w:rPr>
          <w:b/>
          <w:sz w:val="32"/>
          <w:szCs w:val="32"/>
        </w:rPr>
        <w:t xml:space="preserve"> </w:t>
      </w:r>
      <w:r w:rsidRPr="004D31AD">
        <w:rPr>
          <w:b/>
          <w:noProof/>
          <w:sz w:val="32"/>
          <w:szCs w:val="32"/>
        </w:rPr>
        <w:t>AFS 4 2C BK/BL</w:t>
      </w:r>
      <w:r>
        <w:rPr>
          <w:b/>
          <w:sz w:val="32"/>
          <w:szCs w:val="32"/>
        </w:rPr>
        <w:t xml:space="preserve">, </w:t>
      </w:r>
      <w:r w:rsidRPr="004D31AD">
        <w:rPr>
          <w:b/>
          <w:noProof/>
          <w:sz w:val="32"/>
          <w:szCs w:val="32"/>
        </w:rPr>
        <w:t>Sicherungs-Reihenklemme, PUSH IN, 4 mm², 250 V, 6,3 A, schwarz</w:t>
      </w:r>
    </w:p>
    <w:p w:rsidR="00701AA0" w:rsidRPr="004204CE" w:rsidRDefault="00701AA0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</w:p>
    <w:p w:rsidR="00701AA0" w:rsidRPr="004204CE" w:rsidRDefault="00701AA0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</w:p>
    <w:p w:rsidR="00701AA0" w:rsidRPr="004204CE" w:rsidRDefault="00701AA0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  <w:r w:rsidRPr="004204CE">
        <w:rPr>
          <w:rFonts w:ascii="Arial" w:hAnsi="Arial" w:cs="Aharoni"/>
          <w:b/>
          <w:sz w:val="24"/>
          <w:szCs w:val="24"/>
        </w:rPr>
        <w:t>Hersteller:</w:t>
      </w:r>
      <w:r w:rsidRPr="004204CE">
        <w:rPr>
          <w:rFonts w:ascii="Arial" w:hAnsi="Arial" w:cs="Aharoni"/>
          <w:b/>
          <w:sz w:val="24"/>
          <w:szCs w:val="24"/>
        </w:rPr>
        <w:tab/>
        <w:t>Weidmüller Interface GmbH &amp; Co KG</w:t>
      </w:r>
    </w:p>
    <w:p w:rsidR="00701AA0" w:rsidRPr="001F7AB7" w:rsidRDefault="00701AA0" w:rsidP="00A1548C">
      <w:pPr>
        <w:tabs>
          <w:tab w:val="left" w:pos="2835"/>
          <w:tab w:val="left" w:pos="3969"/>
          <w:tab w:val="center" w:pos="4536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1F7AB7">
        <w:rPr>
          <w:rFonts w:ascii="Arial" w:hAnsi="Arial" w:cs="Aharoni"/>
          <w:b/>
          <w:sz w:val="24"/>
          <w:szCs w:val="24"/>
          <w:lang w:val="en-US"/>
        </w:rPr>
        <w:t>Fabrikat:</w:t>
      </w:r>
      <w:r w:rsidRPr="001F7AB7">
        <w:rPr>
          <w:rFonts w:ascii="Arial" w:hAnsi="Arial" w:cs="Aharoni"/>
          <w:b/>
          <w:sz w:val="24"/>
          <w:szCs w:val="24"/>
          <w:lang w:val="en-US"/>
        </w:rPr>
        <w:tab/>
        <w:t xml:space="preserve">Klippon®Connect </w:t>
      </w:r>
    </w:p>
    <w:p w:rsidR="00701AA0" w:rsidRPr="001F7AB7" w:rsidRDefault="00701AA0" w:rsidP="0094467E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1F7AB7">
        <w:rPr>
          <w:rFonts w:ascii="Arial" w:hAnsi="Arial" w:cs="Aharoni"/>
          <w:b/>
          <w:sz w:val="24"/>
          <w:szCs w:val="24"/>
          <w:lang w:val="en-US"/>
        </w:rPr>
        <w:t>Produktfamilie:</w:t>
      </w:r>
      <w:r w:rsidRPr="001F7AB7">
        <w:rPr>
          <w:rFonts w:ascii="Arial" w:hAnsi="Arial" w:cs="Aharoni"/>
          <w:b/>
          <w:sz w:val="24"/>
          <w:szCs w:val="24"/>
          <w:lang w:val="en-US"/>
        </w:rPr>
        <w:tab/>
        <w:t xml:space="preserve">A-Reihe </w:t>
      </w:r>
    </w:p>
    <w:p w:rsidR="00701AA0" w:rsidRPr="003A0E39" w:rsidRDefault="00701AA0" w:rsidP="00A1548C">
      <w:pPr>
        <w:tabs>
          <w:tab w:val="left" w:pos="2835"/>
          <w:tab w:val="left" w:pos="3828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3A0E39">
        <w:rPr>
          <w:rFonts w:ascii="Arial" w:hAnsi="Arial" w:cs="Aharoni"/>
          <w:b/>
          <w:sz w:val="24"/>
          <w:szCs w:val="24"/>
          <w:lang w:val="en-US"/>
        </w:rPr>
        <w:t>Typ:</w:t>
      </w:r>
      <w:r w:rsidRPr="003A0E39">
        <w:rPr>
          <w:rFonts w:ascii="Arial" w:hAnsi="Arial" w:cs="Aharoni"/>
          <w:b/>
          <w:sz w:val="24"/>
          <w:szCs w:val="24"/>
          <w:lang w:val="en-US"/>
        </w:rPr>
        <w:tab/>
      </w:r>
      <w:r w:rsidRPr="004D31AD">
        <w:rPr>
          <w:rFonts w:ascii="Arial" w:hAnsi="Arial" w:cs="Aharoni"/>
          <w:b/>
          <w:noProof/>
          <w:sz w:val="24"/>
          <w:szCs w:val="24"/>
          <w:lang w:val="en-US"/>
        </w:rPr>
        <w:t>AFS 4 2C BK/BL</w:t>
      </w:r>
    </w:p>
    <w:p w:rsidR="00701AA0" w:rsidRPr="003A0E39" w:rsidRDefault="00701AA0" w:rsidP="00A1548C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3A0E39">
        <w:rPr>
          <w:rFonts w:ascii="Arial" w:hAnsi="Arial" w:cs="Aharoni"/>
          <w:b/>
          <w:sz w:val="24"/>
          <w:szCs w:val="24"/>
          <w:lang w:val="en-US"/>
        </w:rPr>
        <w:t>Best.-Nr.:</w:t>
      </w:r>
      <w:r w:rsidRPr="003A0E39">
        <w:rPr>
          <w:rFonts w:ascii="Arial" w:hAnsi="Arial" w:cs="Aharoni"/>
          <w:b/>
          <w:sz w:val="24"/>
          <w:szCs w:val="24"/>
          <w:lang w:val="en-US"/>
        </w:rPr>
        <w:tab/>
      </w:r>
      <w:r w:rsidRPr="004D31AD">
        <w:rPr>
          <w:rFonts w:ascii="Arial" w:hAnsi="Arial" w:cs="Aharoni"/>
          <w:b/>
          <w:noProof/>
          <w:sz w:val="24"/>
          <w:szCs w:val="24"/>
          <w:lang w:val="en-US"/>
        </w:rPr>
        <w:t>2548140000</w:t>
      </w:r>
    </w:p>
    <w:p w:rsidR="00701AA0" w:rsidRPr="003A0E39" w:rsidRDefault="00701AA0" w:rsidP="00ED7169">
      <w:pPr>
        <w:tabs>
          <w:tab w:val="left" w:pos="3686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sz w:val="24"/>
          <w:szCs w:val="24"/>
          <w:lang w:val="en-US"/>
        </w:rPr>
      </w:pPr>
    </w:p>
    <w:p w:rsidR="00701AA0" w:rsidRPr="003A0E39" w:rsidRDefault="00701AA0" w:rsidP="00ED7169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701AA0" w:rsidRPr="008D7D48" w:rsidRDefault="00701AA0" w:rsidP="008D7D48">
      <w:pPr>
        <w:tabs>
          <w:tab w:val="left" w:pos="3261"/>
          <w:tab w:val="left" w:pos="3686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</w:t>
      </w:r>
    </w:p>
    <w:p w:rsidR="00701AA0" w:rsidRPr="008D7D48" w:rsidRDefault="00701AA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Bemessungsquerschnitt: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4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mm²</w:t>
      </w:r>
    </w:p>
    <w:p w:rsidR="00701AA0" w:rsidRPr="008D7D48" w:rsidRDefault="00701AA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Bemessungsspannung: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250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V</w:t>
      </w:r>
    </w:p>
    <w:p w:rsidR="00701AA0" w:rsidRPr="008D7D48" w:rsidRDefault="00701AA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Bemessungsstoßspannung: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4 kV</w:t>
      </w:r>
    </w:p>
    <w:p w:rsidR="00701AA0" w:rsidRDefault="00701AA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Bemessungsstrom:</w:t>
      </w:r>
      <w:r w:rsidRPr="00A26879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6,3</w:t>
      </w:r>
      <w:r w:rsidRPr="00A26879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A</w:t>
      </w:r>
    </w:p>
    <w:p w:rsidR="00701AA0" w:rsidRPr="00A26879" w:rsidRDefault="00701AA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Verlustleistung:</w:t>
      </w:r>
      <w:r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0,04</w:t>
      </w:r>
      <w:r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W</w:t>
      </w:r>
    </w:p>
    <w:p w:rsidR="00701AA0" w:rsidRPr="00A26879" w:rsidRDefault="00701AA0" w:rsidP="001F5DF4">
      <w:pPr>
        <w:tabs>
          <w:tab w:val="left" w:pos="709"/>
          <w:tab w:val="left" w:pos="3828"/>
          <w:tab w:val="left" w:pos="3969"/>
          <w:tab w:val="left" w:pos="4536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Normen:</w:t>
      </w:r>
      <w:r w:rsidRPr="00A26879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DIN EN 60947-7-3</w:t>
      </w:r>
    </w:p>
    <w:p w:rsidR="00701AA0" w:rsidRPr="008D7D48" w:rsidRDefault="00701AA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ind w:left="1418" w:hanging="1418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bei max. Leiter: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6,3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A</w:t>
      </w:r>
    </w:p>
    <w:p w:rsidR="00701AA0" w:rsidRPr="008D7D48" w:rsidRDefault="00701AA0" w:rsidP="001F5DF4">
      <w:pPr>
        <w:tabs>
          <w:tab w:val="left" w:pos="709"/>
          <w:tab w:val="left" w:pos="1276"/>
          <w:tab w:val="left" w:pos="3119"/>
          <w:tab w:val="left" w:pos="3828"/>
          <w:tab w:val="left" w:pos="4536"/>
          <w:tab w:val="left" w:pos="6237"/>
          <w:tab w:val="left" w:pos="7935"/>
        </w:tabs>
        <w:spacing w:line="360" w:lineRule="auto"/>
        <w:contextualSpacing/>
        <w:jc w:val="both"/>
        <w:rPr>
          <w:rFonts w:ascii="Arial" w:hAnsi="Arial" w:cs="Aharoni"/>
          <w:sz w:val="24"/>
          <w:szCs w:val="24"/>
        </w:rPr>
      </w:pPr>
    </w:p>
    <w:p w:rsidR="00701AA0" w:rsidRPr="008D7D48" w:rsidRDefault="00701AA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UL</w:t>
      </w:r>
    </w:p>
    <w:p w:rsidR="00701AA0" w:rsidRPr="008D7D48" w:rsidRDefault="00701AA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Gr C (cURUS):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150 V</w:t>
      </w:r>
    </w:p>
    <w:p w:rsidR="00701AA0" w:rsidRPr="008D7D48" w:rsidRDefault="00701AA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Gr C (cURUS):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10 A</w:t>
      </w:r>
    </w:p>
    <w:p w:rsidR="00701AA0" w:rsidRPr="008D7D48" w:rsidRDefault="00701AA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</w:p>
    <w:p w:rsidR="00701AA0" w:rsidRPr="008D7D48" w:rsidRDefault="00701AA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CSA</w:t>
      </w:r>
    </w:p>
    <w:p w:rsidR="00701AA0" w:rsidRPr="008D7D48" w:rsidRDefault="00701AA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Gr C (CSA):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150 V</w:t>
      </w:r>
    </w:p>
    <w:p w:rsidR="00701AA0" w:rsidRPr="008D7D48" w:rsidRDefault="00701AA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Gr C (CSA):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10 A</w:t>
      </w:r>
    </w:p>
    <w:p w:rsidR="00701AA0" w:rsidRPr="008D7D48" w:rsidRDefault="00701AA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 xml:space="preserve"> </w:t>
      </w:r>
    </w:p>
    <w:p w:rsidR="00701AA0" w:rsidRPr="008D7D48" w:rsidRDefault="00701AA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ATEX</w:t>
      </w:r>
    </w:p>
    <w:p w:rsidR="00701AA0" w:rsidRPr="008D7D48" w:rsidRDefault="00701AA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b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(ATEX):</w:t>
      </w:r>
      <w:r w:rsidRPr="008D7D48">
        <w:rPr>
          <w:rFonts w:ascii="Arial" w:hAnsi="Arial" w:cs="Aharoni"/>
          <w:sz w:val="24"/>
          <w:szCs w:val="24"/>
        </w:rPr>
        <w:tab/>
      </w:r>
    </w:p>
    <w:p w:rsidR="00701AA0" w:rsidRPr="008D7D48" w:rsidRDefault="00701AA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(ATEX):</w:t>
      </w:r>
      <w:r w:rsidRPr="008D7D48">
        <w:rPr>
          <w:rFonts w:ascii="Arial" w:hAnsi="Arial" w:cs="Aharoni"/>
          <w:sz w:val="24"/>
          <w:szCs w:val="24"/>
        </w:rPr>
        <w:tab/>
      </w:r>
    </w:p>
    <w:p w:rsidR="00701AA0" w:rsidRPr="008D7D48" w:rsidRDefault="00701AA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</w:p>
    <w:p w:rsidR="00701AA0" w:rsidRPr="008D7D48" w:rsidRDefault="00701AA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b/>
          <w:sz w:val="24"/>
          <w:szCs w:val="24"/>
        </w:rPr>
        <w:t>Bemessungsdaten IECEX</w:t>
      </w:r>
    </w:p>
    <w:p w:rsidR="00701AA0" w:rsidRPr="008D7D48" w:rsidRDefault="00701AA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max (IECEX):</w:t>
      </w:r>
      <w:r w:rsidRPr="008D7D48">
        <w:rPr>
          <w:rFonts w:ascii="Arial" w:hAnsi="Arial" w:cs="Aharoni"/>
          <w:sz w:val="24"/>
          <w:szCs w:val="24"/>
        </w:rPr>
        <w:tab/>
      </w:r>
    </w:p>
    <w:p w:rsidR="00701AA0" w:rsidRPr="008D7D48" w:rsidRDefault="00701AA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(IECEX):</w:t>
      </w:r>
      <w:r w:rsidRPr="008D7D48">
        <w:rPr>
          <w:rFonts w:ascii="Arial" w:hAnsi="Arial" w:cs="Aharoni"/>
          <w:sz w:val="24"/>
          <w:szCs w:val="24"/>
        </w:rPr>
        <w:tab/>
      </w:r>
    </w:p>
    <w:p w:rsidR="00701AA0" w:rsidRDefault="00701AA0" w:rsidP="00E10305">
      <w:pPr>
        <w:pStyle w:val="Kopfzeile"/>
        <w:tabs>
          <w:tab w:val="left" w:pos="1985"/>
        </w:tabs>
        <w:jc w:val="right"/>
      </w:pPr>
      <w:r>
        <w:t xml:space="preserve">                                                                                                                </w:t>
      </w:r>
    </w:p>
    <w:p w:rsidR="00701AA0" w:rsidRDefault="00701AA0" w:rsidP="00E10305">
      <w:pPr>
        <w:tabs>
          <w:tab w:val="left" w:pos="1985"/>
          <w:tab w:val="left" w:pos="7935"/>
        </w:tabs>
      </w:pPr>
      <w:r>
        <w:t xml:space="preserve">               </w:t>
      </w:r>
    </w:p>
    <w:p w:rsidR="00701AA0" w:rsidRDefault="00701AA0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701AA0" w:rsidRDefault="00701AA0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701AA0" w:rsidRDefault="00701AA0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701AA0" w:rsidRDefault="00701AA0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701AA0" w:rsidRDefault="00701AA0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Klemmbare Leiter (Bemessungsanschluss)</w:t>
      </w:r>
    </w:p>
    <w:p w:rsidR="00701AA0" w:rsidRDefault="00701AA0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AWG,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AWG 12</w:t>
      </w:r>
      <w:r>
        <w:rPr>
          <w:rFonts w:ascii="Arial" w:hAnsi="Arial" w:cs="Arial"/>
          <w:sz w:val="24"/>
          <w:szCs w:val="24"/>
        </w:rPr>
        <w:t xml:space="preserve"> </w:t>
      </w:r>
    </w:p>
    <w:p w:rsidR="00701AA0" w:rsidRDefault="00701AA0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AWG,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AWG 26</w:t>
      </w:r>
      <w:r>
        <w:rPr>
          <w:rFonts w:ascii="Arial" w:hAnsi="Arial" w:cs="Arial"/>
          <w:sz w:val="24"/>
          <w:szCs w:val="24"/>
        </w:rPr>
        <w:t xml:space="preserve"> </w:t>
      </w:r>
    </w:p>
    <w:p w:rsidR="00701AA0" w:rsidRDefault="00701AA0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eindrähtig,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701AA0" w:rsidRDefault="00701AA0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eindrähtig,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701AA0" w:rsidRDefault="00701AA0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 AEH mit</w:t>
      </w:r>
    </w:p>
    <w:p w:rsidR="00701AA0" w:rsidRDefault="00701AA0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Kunststoffkragen DIN 46228/4,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701AA0" w:rsidRDefault="00701AA0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 AEH mit</w:t>
      </w:r>
    </w:p>
    <w:p w:rsidR="00701AA0" w:rsidRDefault="00701AA0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Kunststoffkragen DIN 46228/4,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  <w:r>
        <w:rPr>
          <w:rFonts w:ascii="Arial" w:hAnsi="Arial" w:cs="Arial"/>
          <w:sz w:val="24"/>
          <w:szCs w:val="24"/>
        </w:rPr>
        <w:t xml:space="preserve"> </w:t>
      </w:r>
    </w:p>
    <w:p w:rsidR="00701AA0" w:rsidRDefault="00701AA0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feindrähtig AEH DIN</w:t>
      </w:r>
    </w:p>
    <w:p w:rsidR="00701AA0" w:rsidRDefault="00701AA0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46228/1,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  <w:r>
        <w:rPr>
          <w:rFonts w:ascii="Arial" w:hAnsi="Arial" w:cs="Arial"/>
          <w:sz w:val="24"/>
          <w:szCs w:val="24"/>
        </w:rPr>
        <w:t xml:space="preserve"> </w:t>
      </w:r>
    </w:p>
    <w:p w:rsidR="00701AA0" w:rsidRDefault="00701AA0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Leiteranschlussquerschnitt feindrähtig AEH DIN </w:t>
      </w:r>
    </w:p>
    <w:p w:rsidR="00701AA0" w:rsidRDefault="00701AA0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46228/1,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701AA0" w:rsidRDefault="00701AA0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701AA0" w:rsidRDefault="00701AA0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701AA0" w:rsidRDefault="00701AA0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mehrdrähtig,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701AA0" w:rsidRDefault="00701AA0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mehrdrähtig,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701AA0" w:rsidRPr="00871028" w:rsidRDefault="00701AA0" w:rsidP="00ED7169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01AA0" w:rsidRDefault="00701AA0" w:rsidP="00E10305">
      <w:pPr>
        <w:tabs>
          <w:tab w:val="left" w:pos="1985"/>
        </w:tabs>
      </w:pPr>
    </w:p>
    <w:p w:rsidR="00701AA0" w:rsidRDefault="00701AA0" w:rsidP="00E10305">
      <w:pPr>
        <w:tabs>
          <w:tab w:val="left" w:pos="1985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Werkstoffdaten</w:t>
      </w:r>
    </w:p>
    <w:p w:rsidR="00701AA0" w:rsidRDefault="00701AA0" w:rsidP="002F49E2">
      <w:pPr>
        <w:tabs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Werkstoff: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Wemid</w:t>
      </w:r>
    </w:p>
    <w:p w:rsidR="00701AA0" w:rsidRDefault="00701AA0" w:rsidP="00F376AC">
      <w:pPr>
        <w:tabs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Farbe: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schwarz</w:t>
      </w:r>
      <w:r>
        <w:rPr>
          <w:rFonts w:ascii="Arial" w:hAnsi="Arial" w:cs="Arial"/>
          <w:sz w:val="24"/>
          <w:szCs w:val="24"/>
        </w:rPr>
        <w:tab/>
      </w:r>
    </w:p>
    <w:p w:rsidR="00701AA0" w:rsidRDefault="00701AA0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Brennbarkeitsklasse nach UL 94: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V-0</w:t>
      </w:r>
    </w:p>
    <w:p w:rsidR="00701AA0" w:rsidRDefault="00701AA0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</w:p>
    <w:p w:rsidR="00701AA0" w:rsidRDefault="00701AA0" w:rsidP="002F49E2">
      <w:pPr>
        <w:tabs>
          <w:tab w:val="left" w:pos="1985"/>
          <w:tab w:val="left" w:pos="5812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Temperaturen</w:t>
      </w:r>
    </w:p>
    <w:p w:rsidR="00701AA0" w:rsidRDefault="00701AA0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Dauergebrauchstemperatur,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-60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°C</w:t>
      </w:r>
    </w:p>
    <w:p w:rsidR="00701AA0" w:rsidRDefault="00701AA0" w:rsidP="000A4A70">
      <w:pPr>
        <w:tabs>
          <w:tab w:val="left" w:pos="5812"/>
        </w:tabs>
        <w:rPr>
          <w:rFonts w:ascii="Arial" w:hAnsi="Arial" w:cs="Arial"/>
          <w:sz w:val="24"/>
          <w:szCs w:val="24"/>
        </w:rPr>
        <w:sectPr w:rsidR="00701AA0" w:rsidSect="00701AA0">
          <w:headerReference w:type="default" r:id="rId7"/>
          <w:footerReference w:type="default" r:id="rId8"/>
          <w:pgSz w:w="11906" w:h="16838"/>
          <w:pgMar w:top="1417" w:right="1417" w:bottom="1134" w:left="1417" w:header="567" w:footer="708" w:gutter="0"/>
          <w:pgNumType w:start="1"/>
          <w:cols w:space="708"/>
          <w:docGrid w:linePitch="360"/>
        </w:sectPr>
      </w:pPr>
      <w:r>
        <w:rPr>
          <w:rFonts w:ascii="Arial" w:hAnsi="Arial" w:cs="Arial"/>
          <w:sz w:val="24"/>
          <w:szCs w:val="24"/>
        </w:rPr>
        <w:t>Dauergebrauchstemperatur,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130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°C</w:t>
      </w:r>
    </w:p>
    <w:p w:rsidR="00701AA0" w:rsidRPr="000A4A70" w:rsidRDefault="00701AA0" w:rsidP="000A4A70">
      <w:pPr>
        <w:tabs>
          <w:tab w:val="left" w:pos="5812"/>
        </w:tabs>
        <w:rPr>
          <w:rFonts w:ascii="Arial" w:hAnsi="Arial" w:cs="Arial"/>
          <w:sz w:val="24"/>
          <w:szCs w:val="24"/>
        </w:rPr>
      </w:pPr>
    </w:p>
    <w:sectPr w:rsidR="00701AA0" w:rsidRPr="000A4A70" w:rsidSect="00701AA0">
      <w:headerReference w:type="default" r:id="rId9"/>
      <w:footerReference w:type="default" r:id="rId10"/>
      <w:type w:val="continuous"/>
      <w:pgSz w:w="11906" w:h="16838"/>
      <w:pgMar w:top="1417" w:right="1417" w:bottom="1134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AA0" w:rsidRDefault="00701AA0" w:rsidP="000B3BC5">
      <w:pPr>
        <w:spacing w:after="0"/>
      </w:pPr>
      <w:r>
        <w:separator/>
      </w:r>
    </w:p>
  </w:endnote>
  <w:endnote w:type="continuationSeparator" w:id="0">
    <w:p w:rsidR="00701AA0" w:rsidRDefault="00701AA0" w:rsidP="000B3BC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1AA0" w:rsidRPr="00550E24" w:rsidRDefault="00701AA0">
    <w:pPr>
      <w:pStyle w:val="Fuzeile"/>
      <w:rPr>
        <w:rFonts w:ascii="Arial" w:hAnsi="Arial" w:cs="Arial"/>
        <w:sz w:val="24"/>
        <w:szCs w:val="24"/>
      </w:rPr>
    </w:pPr>
    <w:r w:rsidRPr="00550E24">
      <w:rPr>
        <w:rFonts w:ascii="Arial" w:hAnsi="Arial" w:cs="Arial"/>
        <w:sz w:val="24"/>
        <w:szCs w:val="24"/>
      </w:rPr>
      <w:t xml:space="preserve">        </w:t>
    </w:r>
    <w:r>
      <w:rPr>
        <w:rFonts w:ascii="Arial" w:hAnsi="Arial" w:cs="Arial"/>
        <w:sz w:val="24"/>
        <w:szCs w:val="24"/>
      </w:rPr>
      <w:t xml:space="preserve">                                                                                          </w:t>
    </w:r>
    <w:r w:rsidRPr="00550E24">
      <w:rPr>
        <w:rFonts w:ascii="Arial" w:hAnsi="Arial" w:cs="Arial"/>
        <w:sz w:val="24"/>
        <w:szCs w:val="24"/>
      </w:rPr>
      <w:t xml:space="preserve">                    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DF4" w:rsidRPr="00550E24" w:rsidRDefault="001F5DF4">
    <w:pPr>
      <w:pStyle w:val="Fuzeile"/>
      <w:rPr>
        <w:rFonts w:ascii="Arial" w:hAnsi="Arial" w:cs="Arial"/>
        <w:sz w:val="24"/>
        <w:szCs w:val="24"/>
      </w:rPr>
    </w:pPr>
    <w:r w:rsidRPr="00550E24">
      <w:rPr>
        <w:rFonts w:ascii="Arial" w:hAnsi="Arial" w:cs="Arial"/>
        <w:sz w:val="24"/>
        <w:szCs w:val="24"/>
      </w:rPr>
      <w:t xml:space="preserve">        </w:t>
    </w:r>
    <w:r>
      <w:rPr>
        <w:rFonts w:ascii="Arial" w:hAnsi="Arial" w:cs="Arial"/>
        <w:sz w:val="24"/>
        <w:szCs w:val="24"/>
      </w:rPr>
      <w:t xml:space="preserve">                                                                                          </w:t>
    </w:r>
    <w:r w:rsidRPr="00550E24">
      <w:rPr>
        <w:rFonts w:ascii="Arial" w:hAnsi="Arial" w:cs="Arial"/>
        <w:sz w:val="24"/>
        <w:szCs w:val="24"/>
      </w:rPr>
      <w:t xml:space="preserve">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AA0" w:rsidRDefault="00701AA0" w:rsidP="000B3BC5">
      <w:pPr>
        <w:spacing w:after="0"/>
      </w:pPr>
      <w:r>
        <w:separator/>
      </w:r>
    </w:p>
  </w:footnote>
  <w:footnote w:type="continuationSeparator" w:id="0">
    <w:p w:rsidR="00701AA0" w:rsidRDefault="00701AA0" w:rsidP="000B3BC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1AA0" w:rsidRDefault="00701AA0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701AA0" w:rsidRDefault="00701AA0">
    <w:pPr>
      <w:pStyle w:val="Kopfzeile"/>
    </w:pPr>
  </w:p>
  <w:p w:rsidR="00701AA0" w:rsidRDefault="00701AA0" w:rsidP="00A26879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61312" behindDoc="1" locked="0" layoutInCell="1" allowOverlap="1" wp14:anchorId="2766E501" wp14:editId="316C2271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1" name="Grafik 1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16.10.2016                                                                                                                </w:t>
    </w:r>
  </w:p>
  <w:p w:rsidR="00701AA0" w:rsidRDefault="00701AA0">
    <w:pPr>
      <w:pStyle w:val="Kopfzeile"/>
    </w:pPr>
  </w:p>
  <w:p w:rsidR="00701AA0" w:rsidRDefault="00701AA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DF4" w:rsidRDefault="001F5DF4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1F5DF4" w:rsidRDefault="001F5DF4">
    <w:pPr>
      <w:pStyle w:val="Kopfzeile"/>
    </w:pPr>
  </w:p>
  <w:p w:rsidR="001F5DF4" w:rsidRDefault="001F5DF4" w:rsidP="00A26879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59264" behindDoc="1" locked="0" layoutInCell="1" allowOverlap="1" wp14:anchorId="2766E501" wp14:editId="316C2271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2" name="Grafik 2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26879">
      <w:t>16.10.2016</w:t>
    </w:r>
    <w:r>
      <w:t xml:space="preserve">                                                                                                                </w:t>
    </w:r>
  </w:p>
  <w:p w:rsidR="001F5DF4" w:rsidRDefault="001F5DF4">
    <w:pPr>
      <w:pStyle w:val="Kopfzeile"/>
    </w:pPr>
  </w:p>
  <w:p w:rsidR="001F5DF4" w:rsidRDefault="001F5DF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9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0F0"/>
    <w:rsid w:val="00072A66"/>
    <w:rsid w:val="000A4A70"/>
    <w:rsid w:val="000A7272"/>
    <w:rsid w:val="000B3BC5"/>
    <w:rsid w:val="00105BCB"/>
    <w:rsid w:val="0011267A"/>
    <w:rsid w:val="0012398D"/>
    <w:rsid w:val="00145ABD"/>
    <w:rsid w:val="0015095A"/>
    <w:rsid w:val="0015795A"/>
    <w:rsid w:val="00187DF5"/>
    <w:rsid w:val="001902B3"/>
    <w:rsid w:val="001F5DF4"/>
    <w:rsid w:val="001F7AB7"/>
    <w:rsid w:val="0023194F"/>
    <w:rsid w:val="00241F7A"/>
    <w:rsid w:val="002A28B4"/>
    <w:rsid w:val="002C377A"/>
    <w:rsid w:val="002F49E2"/>
    <w:rsid w:val="0032165C"/>
    <w:rsid w:val="00330120"/>
    <w:rsid w:val="003A0E39"/>
    <w:rsid w:val="003A4C06"/>
    <w:rsid w:val="003B3B82"/>
    <w:rsid w:val="004100F0"/>
    <w:rsid w:val="00414070"/>
    <w:rsid w:val="004204CE"/>
    <w:rsid w:val="00463EA1"/>
    <w:rsid w:val="0046640A"/>
    <w:rsid w:val="00480E07"/>
    <w:rsid w:val="00482CDD"/>
    <w:rsid w:val="005049CD"/>
    <w:rsid w:val="0053563A"/>
    <w:rsid w:val="00550E24"/>
    <w:rsid w:val="00550E54"/>
    <w:rsid w:val="005677AC"/>
    <w:rsid w:val="00567BAD"/>
    <w:rsid w:val="00570515"/>
    <w:rsid w:val="005A4CF7"/>
    <w:rsid w:val="0065316E"/>
    <w:rsid w:val="00653520"/>
    <w:rsid w:val="0067185B"/>
    <w:rsid w:val="006C6452"/>
    <w:rsid w:val="006D6E95"/>
    <w:rsid w:val="00701AA0"/>
    <w:rsid w:val="0075045D"/>
    <w:rsid w:val="007906F0"/>
    <w:rsid w:val="00792373"/>
    <w:rsid w:val="007C2E58"/>
    <w:rsid w:val="007E71F8"/>
    <w:rsid w:val="00802E98"/>
    <w:rsid w:val="008104AF"/>
    <w:rsid w:val="00832D66"/>
    <w:rsid w:val="00851578"/>
    <w:rsid w:val="00897339"/>
    <w:rsid w:val="008D571F"/>
    <w:rsid w:val="008D7D48"/>
    <w:rsid w:val="0094467E"/>
    <w:rsid w:val="0097549B"/>
    <w:rsid w:val="009B1345"/>
    <w:rsid w:val="009B3C53"/>
    <w:rsid w:val="00A1548C"/>
    <w:rsid w:val="00A26879"/>
    <w:rsid w:val="00A32B39"/>
    <w:rsid w:val="00A84E51"/>
    <w:rsid w:val="00A9135D"/>
    <w:rsid w:val="00A91DC6"/>
    <w:rsid w:val="00AC4B44"/>
    <w:rsid w:val="00AE6307"/>
    <w:rsid w:val="00B30092"/>
    <w:rsid w:val="00B55DF2"/>
    <w:rsid w:val="00B87950"/>
    <w:rsid w:val="00B96970"/>
    <w:rsid w:val="00BA61E8"/>
    <w:rsid w:val="00BB6DF1"/>
    <w:rsid w:val="00BC0AC2"/>
    <w:rsid w:val="00BE1477"/>
    <w:rsid w:val="00BE294D"/>
    <w:rsid w:val="00BE432A"/>
    <w:rsid w:val="00BE593A"/>
    <w:rsid w:val="00C2059D"/>
    <w:rsid w:val="00C55291"/>
    <w:rsid w:val="00C951F8"/>
    <w:rsid w:val="00CB576E"/>
    <w:rsid w:val="00CE0186"/>
    <w:rsid w:val="00CE1D87"/>
    <w:rsid w:val="00D07A6D"/>
    <w:rsid w:val="00D56EB4"/>
    <w:rsid w:val="00D867C0"/>
    <w:rsid w:val="00DC0A1B"/>
    <w:rsid w:val="00DC6364"/>
    <w:rsid w:val="00DE2E75"/>
    <w:rsid w:val="00E10305"/>
    <w:rsid w:val="00E93E34"/>
    <w:rsid w:val="00EC117C"/>
    <w:rsid w:val="00ED7169"/>
    <w:rsid w:val="00F105FB"/>
    <w:rsid w:val="00F376AC"/>
    <w:rsid w:val="00FF4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4C53BB4-989F-4569-80F4-EBA3435E1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0B3BC5"/>
    <w:pPr>
      <w:spacing w:after="80"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0B3BC5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0B3BC5"/>
  </w:style>
  <w:style w:type="paragraph" w:styleId="Fuzeile">
    <w:name w:val="footer"/>
    <w:basedOn w:val="Standard"/>
    <w:link w:val="FuzeileZchn"/>
    <w:uiPriority w:val="99"/>
    <w:unhideWhenUsed/>
    <w:rsid w:val="000B3BC5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0B3BC5"/>
  </w:style>
  <w:style w:type="character" w:styleId="Hyperlink">
    <w:name w:val="Hyperlink"/>
    <w:basedOn w:val="Absatz-Standardschriftart"/>
    <w:uiPriority w:val="99"/>
    <w:unhideWhenUsed/>
    <w:rsid w:val="005705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9B5784-20FB-479D-AEA5-91945E9ED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246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Weidmüller Interface GmbH &amp; Co KG</Company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Bödeker, Leon</dc:creator>
  <cp:keywords/>
  <dc:description/>
  <cp:lastModifiedBy>Dörksen, Andreas</cp:lastModifiedBy>
  <cp:revision>1</cp:revision>
  <dcterms:created xsi:type="dcterms:W3CDTF">2018-10-18T07:03:00Z</dcterms:created>
  <dcterms:modified xsi:type="dcterms:W3CDTF">2018-10-18T07:03:00Z</dcterms:modified>
</cp:coreProperties>
</file>