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51EA1" w:rsidRPr="004204CE" w:rsidRDefault="00451EA1" w:rsidP="005049CD">
      <w:pPr>
        <w:pStyle w:val="Kopfzeile"/>
        <w:rPr>
          <w:sz w:val="32"/>
          <w:szCs w:val="32"/>
        </w:rPr>
      </w:pPr>
      <w:bookmarkStart w:id="0" w:name="_GoBack"/>
      <w:bookmarkEnd w:id="0"/>
      <w:r w:rsidRPr="004204CE">
        <w:rPr>
          <w:b/>
          <w:sz w:val="32"/>
          <w:szCs w:val="32"/>
        </w:rPr>
        <w:t>Ausschreibungstext</w:t>
      </w:r>
      <w:r w:rsidRPr="004204CE">
        <w:rPr>
          <w:sz w:val="32"/>
          <w:szCs w:val="32"/>
        </w:rPr>
        <w:t xml:space="preserve"> </w:t>
      </w:r>
      <w:r w:rsidRPr="004204CE">
        <w:rPr>
          <w:b/>
          <w:sz w:val="32"/>
          <w:szCs w:val="32"/>
        </w:rPr>
        <w:t>-</w:t>
      </w:r>
      <w:r>
        <w:rPr>
          <w:b/>
          <w:sz w:val="32"/>
          <w:szCs w:val="32"/>
        </w:rPr>
        <w:t xml:space="preserve"> </w:t>
      </w:r>
      <w:r w:rsidRPr="004D31AD">
        <w:rPr>
          <w:b/>
          <w:noProof/>
          <w:sz w:val="32"/>
          <w:szCs w:val="32"/>
        </w:rPr>
        <w:t>AAP22 4 LI-FS</w:t>
      </w:r>
      <w:r>
        <w:rPr>
          <w:b/>
          <w:sz w:val="32"/>
          <w:szCs w:val="32"/>
        </w:rPr>
        <w:t xml:space="preserve">, </w:t>
      </w:r>
      <w:r w:rsidRPr="004D31AD">
        <w:rPr>
          <w:b/>
          <w:noProof/>
          <w:sz w:val="32"/>
          <w:szCs w:val="32"/>
        </w:rPr>
        <w:t>Verteiler-Reihenklemme mit Sicherung, PUSH IN, 4 mm², 250 V, 6,3 A, dunkelbeige</w:t>
      </w:r>
    </w:p>
    <w:p w:rsidR="00451EA1" w:rsidRPr="004204CE" w:rsidRDefault="00451EA1" w:rsidP="00A1548C">
      <w:pPr>
        <w:tabs>
          <w:tab w:val="left" w:pos="2835"/>
        </w:tabs>
        <w:spacing w:line="276" w:lineRule="auto"/>
        <w:ind w:left="-142" w:firstLine="142"/>
        <w:jc w:val="both"/>
        <w:rPr>
          <w:rFonts w:ascii="Arial" w:hAnsi="Arial" w:cs="Aharoni"/>
          <w:b/>
          <w:sz w:val="24"/>
          <w:szCs w:val="24"/>
        </w:rPr>
      </w:pPr>
    </w:p>
    <w:p w:rsidR="00451EA1" w:rsidRPr="004204CE" w:rsidRDefault="00451EA1" w:rsidP="00A1548C">
      <w:pPr>
        <w:tabs>
          <w:tab w:val="left" w:pos="2835"/>
        </w:tabs>
        <w:spacing w:line="276" w:lineRule="auto"/>
        <w:ind w:left="-142" w:firstLine="142"/>
        <w:jc w:val="both"/>
        <w:rPr>
          <w:rFonts w:ascii="Arial" w:hAnsi="Arial" w:cs="Aharoni"/>
          <w:b/>
          <w:sz w:val="24"/>
          <w:szCs w:val="24"/>
        </w:rPr>
      </w:pPr>
    </w:p>
    <w:p w:rsidR="00451EA1" w:rsidRPr="004204CE" w:rsidRDefault="00451EA1" w:rsidP="00A1548C">
      <w:pPr>
        <w:tabs>
          <w:tab w:val="left" w:pos="2835"/>
        </w:tabs>
        <w:spacing w:line="276" w:lineRule="auto"/>
        <w:ind w:left="-142" w:firstLine="142"/>
        <w:jc w:val="both"/>
        <w:rPr>
          <w:rFonts w:ascii="Arial" w:hAnsi="Arial" w:cs="Aharoni"/>
          <w:b/>
          <w:sz w:val="24"/>
          <w:szCs w:val="24"/>
        </w:rPr>
      </w:pPr>
      <w:r w:rsidRPr="004204CE">
        <w:rPr>
          <w:rFonts w:ascii="Arial" w:hAnsi="Arial" w:cs="Aharoni"/>
          <w:b/>
          <w:sz w:val="24"/>
          <w:szCs w:val="24"/>
        </w:rPr>
        <w:t>Hersteller:</w:t>
      </w:r>
      <w:r w:rsidRPr="004204CE">
        <w:rPr>
          <w:rFonts w:ascii="Arial" w:hAnsi="Arial" w:cs="Aharoni"/>
          <w:b/>
          <w:sz w:val="24"/>
          <w:szCs w:val="24"/>
        </w:rPr>
        <w:tab/>
        <w:t>Weidmüller Interface GmbH &amp; Co KG</w:t>
      </w:r>
    </w:p>
    <w:p w:rsidR="00451EA1" w:rsidRPr="001F7AB7" w:rsidRDefault="00451EA1" w:rsidP="00A1548C">
      <w:pPr>
        <w:tabs>
          <w:tab w:val="left" w:pos="2835"/>
          <w:tab w:val="left" w:pos="3969"/>
          <w:tab w:val="center" w:pos="4536"/>
        </w:tabs>
        <w:spacing w:line="276" w:lineRule="auto"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1F7AB7">
        <w:rPr>
          <w:rFonts w:ascii="Arial" w:hAnsi="Arial" w:cs="Aharoni"/>
          <w:b/>
          <w:sz w:val="24"/>
          <w:szCs w:val="24"/>
          <w:lang w:val="en-US"/>
        </w:rPr>
        <w:t>Fabrikat:</w:t>
      </w:r>
      <w:r w:rsidRPr="001F7AB7">
        <w:rPr>
          <w:rFonts w:ascii="Arial" w:hAnsi="Arial" w:cs="Aharoni"/>
          <w:b/>
          <w:sz w:val="24"/>
          <w:szCs w:val="24"/>
          <w:lang w:val="en-US"/>
        </w:rPr>
        <w:tab/>
        <w:t xml:space="preserve">Klippon®Connect </w:t>
      </w:r>
    </w:p>
    <w:p w:rsidR="00451EA1" w:rsidRPr="001F7AB7" w:rsidRDefault="00451EA1" w:rsidP="0094467E">
      <w:pPr>
        <w:tabs>
          <w:tab w:val="left" w:pos="2835"/>
          <w:tab w:val="left" w:pos="3969"/>
          <w:tab w:val="left" w:pos="7935"/>
        </w:tabs>
        <w:spacing w:line="276" w:lineRule="auto"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1F7AB7">
        <w:rPr>
          <w:rFonts w:ascii="Arial" w:hAnsi="Arial" w:cs="Aharoni"/>
          <w:b/>
          <w:sz w:val="24"/>
          <w:szCs w:val="24"/>
          <w:lang w:val="en-US"/>
        </w:rPr>
        <w:t>Produktfamilie:</w:t>
      </w:r>
      <w:r w:rsidRPr="001F7AB7">
        <w:rPr>
          <w:rFonts w:ascii="Arial" w:hAnsi="Arial" w:cs="Aharoni"/>
          <w:b/>
          <w:sz w:val="24"/>
          <w:szCs w:val="24"/>
          <w:lang w:val="en-US"/>
        </w:rPr>
        <w:tab/>
        <w:t xml:space="preserve">A-Reihe </w:t>
      </w:r>
    </w:p>
    <w:p w:rsidR="00451EA1" w:rsidRPr="003A0E39" w:rsidRDefault="00451EA1" w:rsidP="00A1548C">
      <w:pPr>
        <w:tabs>
          <w:tab w:val="left" w:pos="2835"/>
          <w:tab w:val="left" w:pos="3828"/>
          <w:tab w:val="left" w:pos="3969"/>
          <w:tab w:val="left" w:pos="7935"/>
        </w:tabs>
        <w:spacing w:line="276" w:lineRule="auto"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3A0E39">
        <w:rPr>
          <w:rFonts w:ascii="Arial" w:hAnsi="Arial" w:cs="Aharoni"/>
          <w:b/>
          <w:sz w:val="24"/>
          <w:szCs w:val="24"/>
          <w:lang w:val="en-US"/>
        </w:rPr>
        <w:t>Typ:</w:t>
      </w:r>
      <w:r w:rsidRPr="003A0E39">
        <w:rPr>
          <w:rFonts w:ascii="Arial" w:hAnsi="Arial" w:cs="Aharoni"/>
          <w:b/>
          <w:sz w:val="24"/>
          <w:szCs w:val="24"/>
          <w:lang w:val="en-US"/>
        </w:rPr>
        <w:tab/>
      </w:r>
      <w:r w:rsidRPr="004D31AD">
        <w:rPr>
          <w:rFonts w:ascii="Arial" w:hAnsi="Arial" w:cs="Aharoni"/>
          <w:b/>
          <w:noProof/>
          <w:sz w:val="24"/>
          <w:szCs w:val="24"/>
          <w:lang w:val="en-US"/>
        </w:rPr>
        <w:t>AAP22 4 LI-FS</w:t>
      </w:r>
    </w:p>
    <w:p w:rsidR="00451EA1" w:rsidRPr="003A0E39" w:rsidRDefault="00451EA1" w:rsidP="00A1548C">
      <w:pPr>
        <w:tabs>
          <w:tab w:val="left" w:pos="2835"/>
          <w:tab w:val="left" w:pos="3969"/>
          <w:tab w:val="left" w:pos="7935"/>
        </w:tabs>
        <w:spacing w:line="276" w:lineRule="auto"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3A0E39">
        <w:rPr>
          <w:rFonts w:ascii="Arial" w:hAnsi="Arial" w:cs="Aharoni"/>
          <w:b/>
          <w:sz w:val="24"/>
          <w:szCs w:val="24"/>
          <w:lang w:val="en-US"/>
        </w:rPr>
        <w:t>Best.-Nr.:</w:t>
      </w:r>
      <w:r w:rsidRPr="003A0E39">
        <w:rPr>
          <w:rFonts w:ascii="Arial" w:hAnsi="Arial" w:cs="Aharoni"/>
          <w:b/>
          <w:sz w:val="24"/>
          <w:szCs w:val="24"/>
          <w:lang w:val="en-US"/>
        </w:rPr>
        <w:tab/>
      </w:r>
      <w:r w:rsidRPr="004D31AD">
        <w:rPr>
          <w:rFonts w:ascii="Arial" w:hAnsi="Arial" w:cs="Aharoni"/>
          <w:b/>
          <w:noProof/>
          <w:sz w:val="24"/>
          <w:szCs w:val="24"/>
          <w:lang w:val="en-US"/>
        </w:rPr>
        <w:t>2429010000</w:t>
      </w:r>
    </w:p>
    <w:p w:rsidR="00451EA1" w:rsidRPr="003A0E39" w:rsidRDefault="00451EA1" w:rsidP="00ED7169">
      <w:pPr>
        <w:tabs>
          <w:tab w:val="left" w:pos="3686"/>
          <w:tab w:val="left" w:pos="3969"/>
          <w:tab w:val="left" w:pos="7935"/>
        </w:tabs>
        <w:spacing w:line="276" w:lineRule="auto"/>
        <w:jc w:val="both"/>
        <w:rPr>
          <w:rFonts w:ascii="Arial" w:hAnsi="Arial" w:cs="Aharoni"/>
          <w:sz w:val="24"/>
          <w:szCs w:val="24"/>
          <w:lang w:val="en-US"/>
        </w:rPr>
      </w:pPr>
    </w:p>
    <w:p w:rsidR="00451EA1" w:rsidRPr="003A0E39" w:rsidRDefault="00451EA1" w:rsidP="00ED7169">
      <w:pPr>
        <w:tabs>
          <w:tab w:val="left" w:pos="3686"/>
          <w:tab w:val="left" w:pos="3969"/>
          <w:tab w:val="left" w:pos="7935"/>
        </w:tabs>
        <w:spacing w:line="276" w:lineRule="auto"/>
        <w:contextualSpacing/>
        <w:jc w:val="both"/>
        <w:rPr>
          <w:rFonts w:ascii="Arial" w:hAnsi="Arial" w:cs="Aharoni"/>
          <w:b/>
          <w:sz w:val="24"/>
          <w:szCs w:val="24"/>
          <w:lang w:val="en-US"/>
        </w:rPr>
      </w:pPr>
    </w:p>
    <w:p w:rsidR="00451EA1" w:rsidRPr="008D7D48" w:rsidRDefault="00451EA1" w:rsidP="008D7D48">
      <w:pPr>
        <w:tabs>
          <w:tab w:val="left" w:pos="3261"/>
          <w:tab w:val="left" w:pos="3686"/>
          <w:tab w:val="left" w:pos="7935"/>
        </w:tabs>
        <w:spacing w:line="276" w:lineRule="auto"/>
        <w:contextualSpacing/>
        <w:jc w:val="both"/>
        <w:rPr>
          <w:rFonts w:ascii="Arial" w:hAnsi="Arial" w:cs="Aharoni"/>
          <w:b/>
          <w:sz w:val="24"/>
          <w:szCs w:val="24"/>
        </w:rPr>
      </w:pPr>
      <w:r>
        <w:rPr>
          <w:rFonts w:ascii="Arial" w:hAnsi="Arial" w:cs="Aharoni"/>
          <w:b/>
          <w:sz w:val="24"/>
          <w:szCs w:val="24"/>
        </w:rPr>
        <w:t>Bemessungsdaten</w:t>
      </w:r>
    </w:p>
    <w:p w:rsidR="00451EA1" w:rsidRPr="008D7D48" w:rsidRDefault="00451EA1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jc w:val="both"/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Bemessungsquerschnitt:</w:t>
      </w:r>
      <w:r w:rsidRPr="008D7D48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4</w:t>
      </w:r>
      <w:r w:rsidRPr="008D7D48">
        <w:rPr>
          <w:rFonts w:ascii="Arial" w:hAnsi="Arial" w:cs="Aharoni"/>
          <w:sz w:val="24"/>
          <w:szCs w:val="24"/>
        </w:rPr>
        <w:t xml:space="preserve"> </w:t>
      </w:r>
      <w:r w:rsidRPr="004D31AD">
        <w:rPr>
          <w:rFonts w:ascii="Arial" w:hAnsi="Arial" w:cs="Aharoni"/>
          <w:noProof/>
          <w:sz w:val="24"/>
          <w:szCs w:val="24"/>
        </w:rPr>
        <w:t>mm²</w:t>
      </w:r>
    </w:p>
    <w:p w:rsidR="00451EA1" w:rsidRPr="008D7D48" w:rsidRDefault="00451EA1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jc w:val="both"/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Bemessungsspannung:</w:t>
      </w:r>
      <w:r w:rsidRPr="008D7D48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250</w:t>
      </w:r>
      <w:r w:rsidRPr="008D7D48">
        <w:rPr>
          <w:rFonts w:ascii="Arial" w:hAnsi="Arial" w:cs="Aharoni"/>
          <w:sz w:val="24"/>
          <w:szCs w:val="24"/>
        </w:rPr>
        <w:t xml:space="preserve"> </w:t>
      </w:r>
      <w:r w:rsidRPr="004D31AD">
        <w:rPr>
          <w:rFonts w:ascii="Arial" w:hAnsi="Arial" w:cs="Aharoni"/>
          <w:noProof/>
          <w:sz w:val="24"/>
          <w:szCs w:val="24"/>
        </w:rPr>
        <w:t>V</w:t>
      </w:r>
    </w:p>
    <w:p w:rsidR="00451EA1" w:rsidRPr="008D7D48" w:rsidRDefault="00451EA1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</w:tabs>
        <w:spacing w:line="276" w:lineRule="auto"/>
        <w:contextualSpacing/>
        <w:jc w:val="both"/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Bemessungsstoßspannung:</w:t>
      </w:r>
      <w:r w:rsidRPr="008D7D48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4 kV</w:t>
      </w:r>
    </w:p>
    <w:p w:rsidR="00451EA1" w:rsidRDefault="00451EA1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jc w:val="both"/>
        <w:rPr>
          <w:rFonts w:ascii="Arial" w:hAnsi="Arial" w:cs="Aharoni"/>
          <w:sz w:val="24"/>
          <w:szCs w:val="24"/>
        </w:rPr>
      </w:pPr>
      <w:r w:rsidRPr="00A26879">
        <w:rPr>
          <w:rFonts w:ascii="Arial" w:hAnsi="Arial" w:cs="Aharoni"/>
          <w:sz w:val="24"/>
          <w:szCs w:val="24"/>
        </w:rPr>
        <w:t>Bemessungsstrom:</w:t>
      </w:r>
      <w:r w:rsidRPr="00A26879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6,3</w:t>
      </w:r>
      <w:r w:rsidRPr="00A26879">
        <w:rPr>
          <w:rFonts w:ascii="Arial" w:hAnsi="Arial" w:cs="Aharoni"/>
          <w:sz w:val="24"/>
          <w:szCs w:val="24"/>
        </w:rPr>
        <w:t xml:space="preserve"> </w:t>
      </w:r>
      <w:r w:rsidRPr="004D31AD">
        <w:rPr>
          <w:rFonts w:ascii="Arial" w:hAnsi="Arial" w:cs="Aharoni"/>
          <w:noProof/>
          <w:sz w:val="24"/>
          <w:szCs w:val="24"/>
        </w:rPr>
        <w:t>A</w:t>
      </w:r>
    </w:p>
    <w:p w:rsidR="00451EA1" w:rsidRPr="00A26879" w:rsidRDefault="00451EA1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jc w:val="both"/>
        <w:rPr>
          <w:rFonts w:ascii="Arial" w:hAnsi="Arial" w:cs="Aharoni"/>
          <w:sz w:val="24"/>
          <w:szCs w:val="24"/>
        </w:rPr>
      </w:pPr>
      <w:r w:rsidRPr="00A26879">
        <w:rPr>
          <w:rFonts w:ascii="Arial" w:hAnsi="Arial" w:cs="Aharoni"/>
          <w:sz w:val="24"/>
          <w:szCs w:val="24"/>
        </w:rPr>
        <w:t>Verlustleistung:</w:t>
      </w:r>
      <w:r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0,04</w:t>
      </w:r>
      <w:r>
        <w:rPr>
          <w:rFonts w:ascii="Arial" w:hAnsi="Arial" w:cs="Aharoni"/>
          <w:sz w:val="24"/>
          <w:szCs w:val="24"/>
        </w:rPr>
        <w:t xml:space="preserve"> </w:t>
      </w:r>
      <w:r w:rsidRPr="004D31AD">
        <w:rPr>
          <w:rFonts w:ascii="Arial" w:hAnsi="Arial" w:cs="Aharoni"/>
          <w:noProof/>
          <w:sz w:val="24"/>
          <w:szCs w:val="24"/>
        </w:rPr>
        <w:t>W</w:t>
      </w:r>
    </w:p>
    <w:p w:rsidR="00451EA1" w:rsidRPr="00A26879" w:rsidRDefault="00451EA1" w:rsidP="001F5DF4">
      <w:pPr>
        <w:tabs>
          <w:tab w:val="left" w:pos="709"/>
          <w:tab w:val="left" w:pos="3828"/>
          <w:tab w:val="left" w:pos="3969"/>
          <w:tab w:val="left" w:pos="4536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</w:rPr>
      </w:pPr>
      <w:r w:rsidRPr="00A26879">
        <w:rPr>
          <w:rFonts w:ascii="Arial" w:hAnsi="Arial" w:cs="Aharoni"/>
          <w:sz w:val="24"/>
          <w:szCs w:val="24"/>
        </w:rPr>
        <w:t>Normen:</w:t>
      </w:r>
      <w:r w:rsidRPr="00A26879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In Anlehnung an IEC 60947-7-1|In Anlehnung an IEC 60947-7-3</w:t>
      </w:r>
    </w:p>
    <w:p w:rsidR="00451EA1" w:rsidRPr="008D7D48" w:rsidRDefault="00451EA1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ind w:left="1418" w:hanging="1418"/>
        <w:contextualSpacing/>
        <w:jc w:val="both"/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Strom bei max. Leiter:</w:t>
      </w:r>
      <w:r w:rsidRPr="008D7D48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6,3</w:t>
      </w:r>
      <w:r w:rsidRPr="008D7D48">
        <w:rPr>
          <w:rFonts w:ascii="Arial" w:hAnsi="Arial" w:cs="Aharoni"/>
          <w:sz w:val="24"/>
          <w:szCs w:val="24"/>
        </w:rPr>
        <w:t xml:space="preserve"> </w:t>
      </w:r>
      <w:r w:rsidRPr="004D31AD">
        <w:rPr>
          <w:rFonts w:ascii="Arial" w:hAnsi="Arial" w:cs="Aharoni"/>
          <w:noProof/>
          <w:sz w:val="24"/>
          <w:szCs w:val="24"/>
        </w:rPr>
        <w:t>A</w:t>
      </w:r>
    </w:p>
    <w:p w:rsidR="00451EA1" w:rsidRPr="008D7D48" w:rsidRDefault="00451EA1" w:rsidP="001F5DF4">
      <w:pPr>
        <w:tabs>
          <w:tab w:val="left" w:pos="709"/>
          <w:tab w:val="left" w:pos="1276"/>
          <w:tab w:val="left" w:pos="3119"/>
          <w:tab w:val="left" w:pos="3828"/>
          <w:tab w:val="left" w:pos="4536"/>
          <w:tab w:val="left" w:pos="6237"/>
          <w:tab w:val="left" w:pos="7935"/>
        </w:tabs>
        <w:spacing w:line="360" w:lineRule="auto"/>
        <w:contextualSpacing/>
        <w:jc w:val="both"/>
        <w:rPr>
          <w:rFonts w:ascii="Arial" w:hAnsi="Arial" w:cs="Aharoni"/>
          <w:sz w:val="24"/>
          <w:szCs w:val="24"/>
        </w:rPr>
      </w:pPr>
    </w:p>
    <w:p w:rsidR="00451EA1" w:rsidRPr="008D7D48" w:rsidRDefault="00451EA1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jc w:val="both"/>
        <w:rPr>
          <w:rFonts w:ascii="Arial" w:hAnsi="Arial" w:cs="Aharoni"/>
          <w:b/>
          <w:sz w:val="24"/>
          <w:szCs w:val="24"/>
        </w:rPr>
      </w:pPr>
      <w:r>
        <w:rPr>
          <w:rFonts w:ascii="Arial" w:hAnsi="Arial" w:cs="Aharoni"/>
          <w:b/>
          <w:sz w:val="24"/>
          <w:szCs w:val="24"/>
        </w:rPr>
        <w:t>Bemessungsdaten UL</w:t>
      </w:r>
    </w:p>
    <w:p w:rsidR="00451EA1" w:rsidRPr="008D7D48" w:rsidRDefault="00451EA1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jc w:val="both"/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Spannung Gr C (cURUS):</w:t>
      </w:r>
      <w:r w:rsidRPr="008D7D48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300 V</w:t>
      </w:r>
    </w:p>
    <w:p w:rsidR="00451EA1" w:rsidRPr="008D7D48" w:rsidRDefault="00451EA1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jc w:val="both"/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Strom Gr C (cURUS):</w:t>
      </w:r>
      <w:r w:rsidRPr="008D7D48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10 A</w:t>
      </w:r>
    </w:p>
    <w:p w:rsidR="00451EA1" w:rsidRPr="008D7D48" w:rsidRDefault="00451EA1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</w:tabs>
        <w:spacing w:line="276" w:lineRule="auto"/>
        <w:contextualSpacing/>
        <w:jc w:val="both"/>
        <w:rPr>
          <w:rFonts w:ascii="Arial" w:hAnsi="Arial" w:cs="Aharoni"/>
          <w:sz w:val="24"/>
          <w:szCs w:val="24"/>
        </w:rPr>
      </w:pPr>
    </w:p>
    <w:p w:rsidR="00451EA1" w:rsidRPr="008D7D48" w:rsidRDefault="00451EA1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jc w:val="both"/>
        <w:rPr>
          <w:rFonts w:ascii="Arial" w:hAnsi="Arial" w:cs="Aharoni"/>
          <w:b/>
          <w:sz w:val="24"/>
          <w:szCs w:val="24"/>
        </w:rPr>
      </w:pPr>
      <w:r>
        <w:rPr>
          <w:rFonts w:ascii="Arial" w:hAnsi="Arial" w:cs="Aharoni"/>
          <w:b/>
          <w:sz w:val="24"/>
          <w:szCs w:val="24"/>
        </w:rPr>
        <w:t>Bemessungsdaten CSA</w:t>
      </w:r>
    </w:p>
    <w:p w:rsidR="00451EA1" w:rsidRPr="008D7D48" w:rsidRDefault="00451EA1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jc w:val="both"/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Spannung Gr C (CSA):</w:t>
      </w:r>
      <w:r w:rsidRPr="008D7D48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300 V</w:t>
      </w:r>
    </w:p>
    <w:p w:rsidR="00451EA1" w:rsidRPr="008D7D48" w:rsidRDefault="00451EA1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jc w:val="both"/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Strom Gr C (CSA):</w:t>
      </w:r>
      <w:r w:rsidRPr="008D7D48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10 A</w:t>
      </w:r>
    </w:p>
    <w:p w:rsidR="00451EA1" w:rsidRPr="008D7D48" w:rsidRDefault="00451EA1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 xml:space="preserve"> </w:t>
      </w:r>
    </w:p>
    <w:p w:rsidR="00451EA1" w:rsidRPr="008D7D48" w:rsidRDefault="00451EA1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rPr>
          <w:rFonts w:ascii="Arial" w:hAnsi="Arial" w:cs="Aharoni"/>
          <w:b/>
          <w:sz w:val="24"/>
          <w:szCs w:val="24"/>
        </w:rPr>
      </w:pPr>
      <w:r>
        <w:rPr>
          <w:rFonts w:ascii="Arial" w:hAnsi="Arial" w:cs="Aharoni"/>
          <w:b/>
          <w:sz w:val="24"/>
          <w:szCs w:val="24"/>
        </w:rPr>
        <w:t>Bemessungsdaten ATEX</w:t>
      </w:r>
    </w:p>
    <w:p w:rsidR="00451EA1" w:rsidRPr="008D7D48" w:rsidRDefault="00451EA1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rPr>
          <w:rFonts w:ascii="Arial" w:hAnsi="Arial" w:cs="Aharoni"/>
          <w:b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Spannung (ATEX):</w:t>
      </w:r>
      <w:r w:rsidRPr="008D7D48">
        <w:rPr>
          <w:rFonts w:ascii="Arial" w:hAnsi="Arial" w:cs="Aharoni"/>
          <w:sz w:val="24"/>
          <w:szCs w:val="24"/>
        </w:rPr>
        <w:tab/>
      </w:r>
    </w:p>
    <w:p w:rsidR="00451EA1" w:rsidRPr="008D7D48" w:rsidRDefault="00451EA1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</w:tabs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Strom (ATEX):</w:t>
      </w:r>
      <w:r w:rsidRPr="008D7D48">
        <w:rPr>
          <w:rFonts w:ascii="Arial" w:hAnsi="Arial" w:cs="Aharoni"/>
          <w:sz w:val="24"/>
          <w:szCs w:val="24"/>
        </w:rPr>
        <w:tab/>
      </w:r>
    </w:p>
    <w:p w:rsidR="00451EA1" w:rsidRPr="008D7D48" w:rsidRDefault="00451EA1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rPr>
          <w:rFonts w:ascii="Arial" w:hAnsi="Arial" w:cs="Aharoni"/>
          <w:sz w:val="24"/>
          <w:szCs w:val="24"/>
        </w:rPr>
      </w:pPr>
    </w:p>
    <w:p w:rsidR="00451EA1" w:rsidRPr="008D7D48" w:rsidRDefault="00451EA1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b/>
          <w:sz w:val="24"/>
          <w:szCs w:val="24"/>
        </w:rPr>
        <w:t>Bemessungsdaten IECEX</w:t>
      </w:r>
    </w:p>
    <w:p w:rsidR="00451EA1" w:rsidRPr="008D7D48" w:rsidRDefault="00451EA1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Spannung max (IECEX):</w:t>
      </w:r>
      <w:r w:rsidRPr="008D7D48">
        <w:rPr>
          <w:rFonts w:ascii="Arial" w:hAnsi="Arial" w:cs="Aharoni"/>
          <w:sz w:val="24"/>
          <w:szCs w:val="24"/>
        </w:rPr>
        <w:tab/>
      </w:r>
    </w:p>
    <w:p w:rsidR="00451EA1" w:rsidRPr="008D7D48" w:rsidRDefault="00451EA1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Strom (IECEX):</w:t>
      </w:r>
      <w:r w:rsidRPr="008D7D48">
        <w:rPr>
          <w:rFonts w:ascii="Arial" w:hAnsi="Arial" w:cs="Aharoni"/>
          <w:sz w:val="24"/>
          <w:szCs w:val="24"/>
        </w:rPr>
        <w:tab/>
      </w:r>
    </w:p>
    <w:p w:rsidR="00451EA1" w:rsidRDefault="00451EA1" w:rsidP="00E10305">
      <w:pPr>
        <w:pStyle w:val="Kopfzeile"/>
        <w:tabs>
          <w:tab w:val="left" w:pos="1985"/>
        </w:tabs>
        <w:jc w:val="right"/>
      </w:pPr>
      <w:r>
        <w:t xml:space="preserve">                                                                                                                </w:t>
      </w:r>
    </w:p>
    <w:p w:rsidR="00451EA1" w:rsidRDefault="00451EA1" w:rsidP="00E10305">
      <w:pPr>
        <w:tabs>
          <w:tab w:val="left" w:pos="1985"/>
          <w:tab w:val="left" w:pos="7935"/>
        </w:tabs>
      </w:pPr>
      <w:r>
        <w:t xml:space="preserve">               </w:t>
      </w:r>
    </w:p>
    <w:p w:rsidR="00451EA1" w:rsidRDefault="00451EA1" w:rsidP="00E10305">
      <w:pPr>
        <w:tabs>
          <w:tab w:val="left" w:pos="1985"/>
          <w:tab w:val="left" w:pos="7935"/>
        </w:tabs>
        <w:spacing w:line="276" w:lineRule="auto"/>
        <w:rPr>
          <w:rFonts w:ascii="Arial" w:hAnsi="Arial" w:cs="Arial"/>
          <w:b/>
          <w:sz w:val="24"/>
          <w:szCs w:val="24"/>
        </w:rPr>
      </w:pPr>
    </w:p>
    <w:p w:rsidR="00451EA1" w:rsidRDefault="00451EA1" w:rsidP="00E10305">
      <w:pPr>
        <w:tabs>
          <w:tab w:val="left" w:pos="1985"/>
          <w:tab w:val="left" w:pos="7935"/>
        </w:tabs>
        <w:spacing w:line="276" w:lineRule="auto"/>
        <w:rPr>
          <w:rFonts w:ascii="Arial" w:hAnsi="Arial" w:cs="Arial"/>
          <w:b/>
          <w:sz w:val="24"/>
          <w:szCs w:val="24"/>
        </w:rPr>
      </w:pPr>
    </w:p>
    <w:p w:rsidR="00451EA1" w:rsidRDefault="00451EA1" w:rsidP="00E10305">
      <w:pPr>
        <w:tabs>
          <w:tab w:val="left" w:pos="1985"/>
          <w:tab w:val="left" w:pos="7935"/>
        </w:tabs>
        <w:spacing w:line="276" w:lineRule="auto"/>
        <w:rPr>
          <w:rFonts w:ascii="Arial" w:hAnsi="Arial" w:cs="Arial"/>
          <w:b/>
          <w:sz w:val="24"/>
          <w:szCs w:val="24"/>
        </w:rPr>
      </w:pPr>
    </w:p>
    <w:p w:rsidR="00451EA1" w:rsidRDefault="00451EA1" w:rsidP="00E10305">
      <w:pPr>
        <w:tabs>
          <w:tab w:val="left" w:pos="1985"/>
          <w:tab w:val="left" w:pos="7935"/>
        </w:tabs>
        <w:spacing w:line="276" w:lineRule="auto"/>
        <w:rPr>
          <w:rFonts w:ascii="Arial" w:hAnsi="Arial" w:cs="Arial"/>
          <w:b/>
          <w:sz w:val="24"/>
          <w:szCs w:val="24"/>
        </w:rPr>
      </w:pPr>
    </w:p>
    <w:p w:rsidR="00451EA1" w:rsidRDefault="00451EA1" w:rsidP="00E10305">
      <w:pPr>
        <w:tabs>
          <w:tab w:val="left" w:pos="1985"/>
          <w:tab w:val="left" w:pos="7935"/>
        </w:tabs>
        <w:spacing w:line="276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Klemmbare Leiter (Bemessungsanschluss)</w:t>
      </w:r>
    </w:p>
    <w:p w:rsidR="00451EA1" w:rsidRDefault="00451EA1" w:rsidP="005049CD">
      <w:pPr>
        <w:tabs>
          <w:tab w:val="left" w:pos="581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 AWG, min.: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AWG 12</w:t>
      </w:r>
      <w:r>
        <w:rPr>
          <w:rFonts w:ascii="Arial" w:hAnsi="Arial" w:cs="Arial"/>
          <w:sz w:val="24"/>
          <w:szCs w:val="24"/>
        </w:rPr>
        <w:t xml:space="preserve"> </w:t>
      </w:r>
    </w:p>
    <w:p w:rsidR="00451EA1" w:rsidRDefault="00451EA1" w:rsidP="005049CD">
      <w:pPr>
        <w:tabs>
          <w:tab w:val="left" w:pos="581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 AWG, max.: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AWG 26</w:t>
      </w:r>
      <w:r>
        <w:rPr>
          <w:rFonts w:ascii="Arial" w:hAnsi="Arial" w:cs="Arial"/>
          <w:sz w:val="24"/>
          <w:szCs w:val="24"/>
        </w:rPr>
        <w:t xml:space="preserve"> </w:t>
      </w:r>
    </w:p>
    <w:p w:rsidR="00451EA1" w:rsidRDefault="00451EA1" w:rsidP="005049CD">
      <w:pPr>
        <w:tabs>
          <w:tab w:val="left" w:pos="581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Leiteranschlussquerschnitt, eindrähtig, min.: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0,5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mm²</w:t>
      </w:r>
    </w:p>
    <w:p w:rsidR="00451EA1" w:rsidRDefault="00451EA1" w:rsidP="005049CD">
      <w:pPr>
        <w:tabs>
          <w:tab w:val="left" w:pos="581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Leiteranschlussquerschnitt, eindrähtig, max.: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mm²</w:t>
      </w:r>
    </w:p>
    <w:p w:rsidR="00451EA1" w:rsidRDefault="00451EA1" w:rsidP="005049CD">
      <w:pPr>
        <w:tabs>
          <w:tab w:val="left" w:pos="581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Leiteranschlussquerschnitt, feindrähtig AEH mit</w:t>
      </w:r>
    </w:p>
    <w:p w:rsidR="00451EA1" w:rsidRDefault="00451EA1" w:rsidP="005049CD">
      <w:pPr>
        <w:tabs>
          <w:tab w:val="left" w:pos="581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Kunststoffkragen DIN 46228/4, min.: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0,5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mm²</w:t>
      </w:r>
    </w:p>
    <w:p w:rsidR="00451EA1" w:rsidRDefault="00451EA1" w:rsidP="005049CD">
      <w:pPr>
        <w:tabs>
          <w:tab w:val="left" w:pos="581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Leiteranschlussquerschnitt, feindrähtig AEH mit</w:t>
      </w:r>
    </w:p>
    <w:p w:rsidR="00451EA1" w:rsidRDefault="00451EA1" w:rsidP="005049CD">
      <w:pPr>
        <w:tabs>
          <w:tab w:val="left" w:pos="581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Kunststoffkragen DIN 46228/4, max.: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mm²</w:t>
      </w:r>
      <w:r>
        <w:rPr>
          <w:rFonts w:ascii="Arial" w:hAnsi="Arial" w:cs="Arial"/>
          <w:sz w:val="24"/>
          <w:szCs w:val="24"/>
        </w:rPr>
        <w:t xml:space="preserve"> </w:t>
      </w:r>
    </w:p>
    <w:p w:rsidR="00451EA1" w:rsidRDefault="00451EA1" w:rsidP="005049CD">
      <w:pPr>
        <w:tabs>
          <w:tab w:val="left" w:pos="581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 feindrähtig AEH DIN</w:t>
      </w:r>
    </w:p>
    <w:p w:rsidR="00451EA1" w:rsidRDefault="00451EA1" w:rsidP="005049CD">
      <w:pPr>
        <w:tabs>
          <w:tab w:val="left" w:pos="581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46228/1, min.: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0,5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mm²</w:t>
      </w:r>
      <w:r>
        <w:rPr>
          <w:rFonts w:ascii="Arial" w:hAnsi="Arial" w:cs="Arial"/>
          <w:sz w:val="24"/>
          <w:szCs w:val="24"/>
        </w:rPr>
        <w:t xml:space="preserve"> </w:t>
      </w:r>
    </w:p>
    <w:p w:rsidR="00451EA1" w:rsidRDefault="00451EA1" w:rsidP="005049CD">
      <w:pPr>
        <w:tabs>
          <w:tab w:val="left" w:pos="5812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Leiteranschlussquerschnitt feindrähtig AEH DIN </w:t>
      </w:r>
    </w:p>
    <w:p w:rsidR="00451EA1" w:rsidRDefault="00451EA1" w:rsidP="005049CD">
      <w:pPr>
        <w:tabs>
          <w:tab w:val="left" w:pos="5812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46228/1, max.: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mm²</w:t>
      </w:r>
    </w:p>
    <w:p w:rsidR="00451EA1" w:rsidRDefault="00451EA1" w:rsidP="005049CD">
      <w:pPr>
        <w:tabs>
          <w:tab w:val="left" w:pos="5812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Leiteranschlussquerschnitt, feindrähtig, min.: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0,5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mm²</w:t>
      </w:r>
    </w:p>
    <w:p w:rsidR="00451EA1" w:rsidRDefault="00451EA1" w:rsidP="005049CD">
      <w:pPr>
        <w:tabs>
          <w:tab w:val="left" w:pos="5812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Leiteranschlussquerschnitt, feindrähtig, max.: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mm²</w:t>
      </w:r>
    </w:p>
    <w:p w:rsidR="00451EA1" w:rsidRDefault="00451EA1" w:rsidP="005049CD">
      <w:pPr>
        <w:tabs>
          <w:tab w:val="left" w:pos="5812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Leiteranschlussquerschnitt, mehrdrähtig, min.: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0,5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mm²</w:t>
      </w:r>
    </w:p>
    <w:p w:rsidR="00451EA1" w:rsidRDefault="00451EA1" w:rsidP="005049CD">
      <w:pPr>
        <w:tabs>
          <w:tab w:val="left" w:pos="5812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Leiteranschlussquerschnitt, mehrdrähtig, max.: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mm²</w:t>
      </w:r>
    </w:p>
    <w:p w:rsidR="00451EA1" w:rsidRPr="00871028" w:rsidRDefault="00451EA1" w:rsidP="00ED7169">
      <w:pPr>
        <w:tabs>
          <w:tab w:val="left" w:pos="5812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451EA1" w:rsidRDefault="00451EA1" w:rsidP="00E10305">
      <w:pPr>
        <w:tabs>
          <w:tab w:val="left" w:pos="1985"/>
        </w:tabs>
      </w:pPr>
    </w:p>
    <w:p w:rsidR="00451EA1" w:rsidRDefault="00451EA1" w:rsidP="00E10305">
      <w:pPr>
        <w:tabs>
          <w:tab w:val="left" w:pos="1985"/>
        </w:tabs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Werkstoffdaten</w:t>
      </w:r>
    </w:p>
    <w:p w:rsidR="00451EA1" w:rsidRDefault="00451EA1" w:rsidP="002F49E2">
      <w:pPr>
        <w:tabs>
          <w:tab w:val="left" w:pos="581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Werkstoff: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Wemid</w:t>
      </w:r>
    </w:p>
    <w:p w:rsidR="00451EA1" w:rsidRDefault="00451EA1" w:rsidP="00F376AC">
      <w:pPr>
        <w:tabs>
          <w:tab w:val="left" w:pos="581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Farbe: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dunkelbeige</w:t>
      </w:r>
      <w:r>
        <w:rPr>
          <w:rFonts w:ascii="Arial" w:hAnsi="Arial" w:cs="Arial"/>
          <w:sz w:val="24"/>
          <w:szCs w:val="24"/>
        </w:rPr>
        <w:tab/>
      </w:r>
    </w:p>
    <w:p w:rsidR="00451EA1" w:rsidRDefault="00451EA1" w:rsidP="002F49E2">
      <w:pPr>
        <w:tabs>
          <w:tab w:val="left" w:pos="1985"/>
          <w:tab w:val="left" w:pos="581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Brennbarkeitsklasse nach UL 94: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V-0</w:t>
      </w:r>
    </w:p>
    <w:p w:rsidR="00451EA1" w:rsidRDefault="00451EA1" w:rsidP="002F49E2">
      <w:pPr>
        <w:tabs>
          <w:tab w:val="left" w:pos="1985"/>
          <w:tab w:val="left" w:pos="5812"/>
        </w:tabs>
        <w:rPr>
          <w:rFonts w:ascii="Arial" w:hAnsi="Arial" w:cs="Arial"/>
          <w:sz w:val="24"/>
          <w:szCs w:val="24"/>
        </w:rPr>
      </w:pPr>
    </w:p>
    <w:p w:rsidR="00451EA1" w:rsidRDefault="00451EA1" w:rsidP="002F49E2">
      <w:pPr>
        <w:tabs>
          <w:tab w:val="left" w:pos="1985"/>
          <w:tab w:val="left" w:pos="5812"/>
        </w:tabs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Temperaturen</w:t>
      </w:r>
    </w:p>
    <w:p w:rsidR="00451EA1" w:rsidRDefault="00451EA1" w:rsidP="002F49E2">
      <w:pPr>
        <w:tabs>
          <w:tab w:val="left" w:pos="1985"/>
          <w:tab w:val="left" w:pos="581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Dauergebrauchstemperatur, min.: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-60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°C</w:t>
      </w:r>
    </w:p>
    <w:p w:rsidR="00451EA1" w:rsidRDefault="00451EA1" w:rsidP="000A4A70">
      <w:pPr>
        <w:tabs>
          <w:tab w:val="left" w:pos="5812"/>
        </w:tabs>
        <w:rPr>
          <w:rFonts w:ascii="Arial" w:hAnsi="Arial" w:cs="Arial"/>
          <w:sz w:val="24"/>
          <w:szCs w:val="24"/>
        </w:rPr>
        <w:sectPr w:rsidR="00451EA1" w:rsidSect="00451EA1">
          <w:headerReference w:type="default" r:id="rId7"/>
          <w:footerReference w:type="default" r:id="rId8"/>
          <w:pgSz w:w="11906" w:h="16838"/>
          <w:pgMar w:top="1417" w:right="1417" w:bottom="1134" w:left="1417" w:header="567" w:footer="708" w:gutter="0"/>
          <w:pgNumType w:start="1"/>
          <w:cols w:space="708"/>
          <w:docGrid w:linePitch="360"/>
        </w:sectPr>
      </w:pPr>
      <w:r>
        <w:rPr>
          <w:rFonts w:ascii="Arial" w:hAnsi="Arial" w:cs="Arial"/>
          <w:sz w:val="24"/>
          <w:szCs w:val="24"/>
        </w:rPr>
        <w:t>Dauergebrauchstemperatur, max.: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130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°C</w:t>
      </w:r>
    </w:p>
    <w:p w:rsidR="00451EA1" w:rsidRPr="000A4A70" w:rsidRDefault="00451EA1" w:rsidP="000A4A70">
      <w:pPr>
        <w:tabs>
          <w:tab w:val="left" w:pos="5812"/>
        </w:tabs>
        <w:rPr>
          <w:rFonts w:ascii="Arial" w:hAnsi="Arial" w:cs="Arial"/>
          <w:sz w:val="24"/>
          <w:szCs w:val="24"/>
        </w:rPr>
      </w:pPr>
    </w:p>
    <w:sectPr w:rsidR="00451EA1" w:rsidRPr="000A4A70" w:rsidSect="00451EA1">
      <w:headerReference w:type="default" r:id="rId9"/>
      <w:footerReference w:type="default" r:id="rId10"/>
      <w:type w:val="continuous"/>
      <w:pgSz w:w="11906" w:h="16838"/>
      <w:pgMar w:top="1417" w:right="1417" w:bottom="1134" w:left="1417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51EA1" w:rsidRDefault="00451EA1" w:rsidP="000B3BC5">
      <w:pPr>
        <w:spacing w:after="0"/>
      </w:pPr>
      <w:r>
        <w:separator/>
      </w:r>
    </w:p>
  </w:endnote>
  <w:endnote w:type="continuationSeparator" w:id="0">
    <w:p w:rsidR="00451EA1" w:rsidRDefault="00451EA1" w:rsidP="000B3BC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51EA1" w:rsidRPr="00550E24" w:rsidRDefault="00451EA1">
    <w:pPr>
      <w:pStyle w:val="Fuzeile"/>
      <w:rPr>
        <w:rFonts w:ascii="Arial" w:hAnsi="Arial" w:cs="Arial"/>
        <w:sz w:val="24"/>
        <w:szCs w:val="24"/>
      </w:rPr>
    </w:pPr>
    <w:r w:rsidRPr="00550E24">
      <w:rPr>
        <w:rFonts w:ascii="Arial" w:hAnsi="Arial" w:cs="Arial"/>
        <w:sz w:val="24"/>
        <w:szCs w:val="24"/>
      </w:rPr>
      <w:t xml:space="preserve">        </w:t>
    </w:r>
    <w:r>
      <w:rPr>
        <w:rFonts w:ascii="Arial" w:hAnsi="Arial" w:cs="Arial"/>
        <w:sz w:val="24"/>
        <w:szCs w:val="24"/>
      </w:rPr>
      <w:t xml:space="preserve">                                                                                          </w:t>
    </w:r>
    <w:r w:rsidRPr="00550E24">
      <w:rPr>
        <w:rFonts w:ascii="Arial" w:hAnsi="Arial" w:cs="Arial"/>
        <w:sz w:val="24"/>
        <w:szCs w:val="24"/>
      </w:rPr>
      <w:t xml:space="preserve">                    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5DF4" w:rsidRPr="00550E24" w:rsidRDefault="001F5DF4">
    <w:pPr>
      <w:pStyle w:val="Fuzeile"/>
      <w:rPr>
        <w:rFonts w:ascii="Arial" w:hAnsi="Arial" w:cs="Arial"/>
        <w:sz w:val="24"/>
        <w:szCs w:val="24"/>
      </w:rPr>
    </w:pPr>
    <w:r w:rsidRPr="00550E24">
      <w:rPr>
        <w:rFonts w:ascii="Arial" w:hAnsi="Arial" w:cs="Arial"/>
        <w:sz w:val="24"/>
        <w:szCs w:val="24"/>
      </w:rPr>
      <w:t xml:space="preserve">        </w:t>
    </w:r>
    <w:r>
      <w:rPr>
        <w:rFonts w:ascii="Arial" w:hAnsi="Arial" w:cs="Arial"/>
        <w:sz w:val="24"/>
        <w:szCs w:val="24"/>
      </w:rPr>
      <w:t xml:space="preserve">                                                                                          </w:t>
    </w:r>
    <w:r w:rsidRPr="00550E24">
      <w:rPr>
        <w:rFonts w:ascii="Arial" w:hAnsi="Arial" w:cs="Arial"/>
        <w:sz w:val="24"/>
        <w:szCs w:val="24"/>
      </w:rPr>
      <w:t xml:space="preserve">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51EA1" w:rsidRDefault="00451EA1" w:rsidP="000B3BC5">
      <w:pPr>
        <w:spacing w:after="0"/>
      </w:pPr>
      <w:r>
        <w:separator/>
      </w:r>
    </w:p>
  </w:footnote>
  <w:footnote w:type="continuationSeparator" w:id="0">
    <w:p w:rsidR="00451EA1" w:rsidRDefault="00451EA1" w:rsidP="000B3BC5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51EA1" w:rsidRDefault="00451EA1">
    <w:pPr>
      <w:pStyle w:val="Kopfzeile"/>
    </w:pPr>
    <w:r>
      <w:t xml:space="preserve">                                                                                                                                                              </w:t>
    </w:r>
  </w:p>
  <w:p w:rsidR="00451EA1" w:rsidRDefault="00451EA1">
    <w:pPr>
      <w:pStyle w:val="Kopfzeile"/>
    </w:pPr>
  </w:p>
  <w:p w:rsidR="00451EA1" w:rsidRDefault="00451EA1" w:rsidP="00A26879">
    <w:pPr>
      <w:pStyle w:val="Kopfzeile"/>
      <w:jc w:val="right"/>
    </w:pPr>
    <w:r>
      <w:rPr>
        <w:noProof/>
        <w:sz w:val="32"/>
        <w:szCs w:val="32"/>
        <w:lang w:eastAsia="de-DE"/>
      </w:rPr>
      <w:drawing>
        <wp:anchor distT="0" distB="0" distL="114300" distR="114300" simplePos="0" relativeHeight="251661312" behindDoc="1" locked="0" layoutInCell="1" allowOverlap="1" wp14:anchorId="2766E501" wp14:editId="316C2271">
          <wp:simplePos x="0" y="0"/>
          <wp:positionH relativeFrom="column">
            <wp:posOffset>3257550</wp:posOffset>
          </wp:positionH>
          <wp:positionV relativeFrom="paragraph">
            <wp:posOffset>-415290</wp:posOffset>
          </wp:positionV>
          <wp:extent cx="2543175" cy="374015"/>
          <wp:effectExtent l="0" t="0" r="0" b="6985"/>
          <wp:wrapNone/>
          <wp:docPr id="1" name="Grafik 1" descr="\\srvde068\Desktop\w011623\Schriftzu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srvde068\Desktop\w011623\Schriftzug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43175" cy="3740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16.10.2016                                                                                                                </w:t>
    </w:r>
  </w:p>
  <w:p w:rsidR="00451EA1" w:rsidRDefault="00451EA1">
    <w:pPr>
      <w:pStyle w:val="Kopfzeile"/>
    </w:pPr>
  </w:p>
  <w:p w:rsidR="00451EA1" w:rsidRDefault="00451EA1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5DF4" w:rsidRDefault="001F5DF4">
    <w:pPr>
      <w:pStyle w:val="Kopfzeile"/>
    </w:pPr>
    <w:r>
      <w:t xml:space="preserve">                                                                                                                                                              </w:t>
    </w:r>
  </w:p>
  <w:p w:rsidR="001F5DF4" w:rsidRDefault="001F5DF4">
    <w:pPr>
      <w:pStyle w:val="Kopfzeile"/>
    </w:pPr>
  </w:p>
  <w:p w:rsidR="001F5DF4" w:rsidRDefault="001F5DF4" w:rsidP="00A26879">
    <w:pPr>
      <w:pStyle w:val="Kopfzeile"/>
      <w:jc w:val="right"/>
    </w:pPr>
    <w:r>
      <w:rPr>
        <w:noProof/>
        <w:sz w:val="32"/>
        <w:szCs w:val="32"/>
        <w:lang w:eastAsia="de-DE"/>
      </w:rPr>
      <w:drawing>
        <wp:anchor distT="0" distB="0" distL="114300" distR="114300" simplePos="0" relativeHeight="251659264" behindDoc="1" locked="0" layoutInCell="1" allowOverlap="1" wp14:anchorId="2766E501" wp14:editId="316C2271">
          <wp:simplePos x="0" y="0"/>
          <wp:positionH relativeFrom="column">
            <wp:posOffset>3257550</wp:posOffset>
          </wp:positionH>
          <wp:positionV relativeFrom="paragraph">
            <wp:posOffset>-415290</wp:posOffset>
          </wp:positionV>
          <wp:extent cx="2543175" cy="374015"/>
          <wp:effectExtent l="0" t="0" r="0" b="6985"/>
          <wp:wrapNone/>
          <wp:docPr id="2" name="Grafik 2" descr="\\srvde068\Desktop\w011623\Schriftzu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srvde068\Desktop\w011623\Schriftzug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43175" cy="3740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26879">
      <w:t>16.10.2016</w:t>
    </w:r>
    <w:r>
      <w:t xml:space="preserve">                                                                                                                </w:t>
    </w:r>
  </w:p>
  <w:p w:rsidR="001F5DF4" w:rsidRDefault="001F5DF4">
    <w:pPr>
      <w:pStyle w:val="Kopfzeile"/>
    </w:pPr>
  </w:p>
  <w:p w:rsidR="001F5DF4" w:rsidRDefault="001F5DF4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efaultTabStop w:val="709"/>
  <w:hyphenationZone w:val="425"/>
  <w:drawingGridHorizontalSpacing w:val="181"/>
  <w:drawingGridVerticalSpacing w:val="181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00F0"/>
    <w:rsid w:val="00072A66"/>
    <w:rsid w:val="000A4A70"/>
    <w:rsid w:val="000A7272"/>
    <w:rsid w:val="000B3BC5"/>
    <w:rsid w:val="00105BCB"/>
    <w:rsid w:val="0011267A"/>
    <w:rsid w:val="0012398D"/>
    <w:rsid w:val="00145ABD"/>
    <w:rsid w:val="0015095A"/>
    <w:rsid w:val="0015795A"/>
    <w:rsid w:val="00187DF5"/>
    <w:rsid w:val="001902B3"/>
    <w:rsid w:val="001F5DF4"/>
    <w:rsid w:val="001F7AB7"/>
    <w:rsid w:val="0023194F"/>
    <w:rsid w:val="00241F7A"/>
    <w:rsid w:val="002A28B4"/>
    <w:rsid w:val="002C377A"/>
    <w:rsid w:val="002F49E2"/>
    <w:rsid w:val="0032165C"/>
    <w:rsid w:val="00330120"/>
    <w:rsid w:val="003A0E39"/>
    <w:rsid w:val="003A4C06"/>
    <w:rsid w:val="003B3B82"/>
    <w:rsid w:val="004100F0"/>
    <w:rsid w:val="00414070"/>
    <w:rsid w:val="004204CE"/>
    <w:rsid w:val="00451EA1"/>
    <w:rsid w:val="00463EA1"/>
    <w:rsid w:val="0046640A"/>
    <w:rsid w:val="00480E07"/>
    <w:rsid w:val="00482CDD"/>
    <w:rsid w:val="005049CD"/>
    <w:rsid w:val="0053563A"/>
    <w:rsid w:val="00550E24"/>
    <w:rsid w:val="00550E54"/>
    <w:rsid w:val="005677AC"/>
    <w:rsid w:val="00567BAD"/>
    <w:rsid w:val="00570515"/>
    <w:rsid w:val="005A4CF7"/>
    <w:rsid w:val="0065316E"/>
    <w:rsid w:val="00653520"/>
    <w:rsid w:val="0067185B"/>
    <w:rsid w:val="006C6452"/>
    <w:rsid w:val="006D6E95"/>
    <w:rsid w:val="0075045D"/>
    <w:rsid w:val="007906F0"/>
    <w:rsid w:val="00792373"/>
    <w:rsid w:val="007C2E58"/>
    <w:rsid w:val="007E71F8"/>
    <w:rsid w:val="00802E98"/>
    <w:rsid w:val="008104AF"/>
    <w:rsid w:val="00832D66"/>
    <w:rsid w:val="00851578"/>
    <w:rsid w:val="00897339"/>
    <w:rsid w:val="008D571F"/>
    <w:rsid w:val="008D7D48"/>
    <w:rsid w:val="0094467E"/>
    <w:rsid w:val="0097549B"/>
    <w:rsid w:val="009B1345"/>
    <w:rsid w:val="009B3C53"/>
    <w:rsid w:val="00A1548C"/>
    <w:rsid w:val="00A26879"/>
    <w:rsid w:val="00A32B39"/>
    <w:rsid w:val="00A84E51"/>
    <w:rsid w:val="00A9135D"/>
    <w:rsid w:val="00A91DC6"/>
    <w:rsid w:val="00AC4B44"/>
    <w:rsid w:val="00AE6307"/>
    <w:rsid w:val="00B30092"/>
    <w:rsid w:val="00B55DF2"/>
    <w:rsid w:val="00B87950"/>
    <w:rsid w:val="00B96970"/>
    <w:rsid w:val="00BA61E8"/>
    <w:rsid w:val="00BB6DF1"/>
    <w:rsid w:val="00BC0AC2"/>
    <w:rsid w:val="00BE1477"/>
    <w:rsid w:val="00BE294D"/>
    <w:rsid w:val="00BE432A"/>
    <w:rsid w:val="00BE593A"/>
    <w:rsid w:val="00C2059D"/>
    <w:rsid w:val="00C55291"/>
    <w:rsid w:val="00C951F8"/>
    <w:rsid w:val="00CB576E"/>
    <w:rsid w:val="00CE0186"/>
    <w:rsid w:val="00CE1D87"/>
    <w:rsid w:val="00D07A6D"/>
    <w:rsid w:val="00D56EB4"/>
    <w:rsid w:val="00D867C0"/>
    <w:rsid w:val="00DC0A1B"/>
    <w:rsid w:val="00DC6364"/>
    <w:rsid w:val="00DE2E75"/>
    <w:rsid w:val="00E10305"/>
    <w:rsid w:val="00E93E34"/>
    <w:rsid w:val="00EC117C"/>
    <w:rsid w:val="00ED7169"/>
    <w:rsid w:val="00F105FB"/>
    <w:rsid w:val="00F376AC"/>
    <w:rsid w:val="00FF4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4C53BB4-989F-4569-80F4-EBA3435E15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0B3BC5"/>
    <w:pPr>
      <w:spacing w:after="80" w:line="240" w:lineRule="auto"/>
    </w:p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0B3BC5"/>
    <w:pPr>
      <w:tabs>
        <w:tab w:val="center" w:pos="4536"/>
        <w:tab w:val="right" w:pos="9072"/>
      </w:tabs>
      <w:spacing w:after="0"/>
    </w:pPr>
  </w:style>
  <w:style w:type="character" w:customStyle="1" w:styleId="KopfzeileZchn">
    <w:name w:val="Kopfzeile Zchn"/>
    <w:basedOn w:val="Absatz-Standardschriftart"/>
    <w:link w:val="Kopfzeile"/>
    <w:uiPriority w:val="99"/>
    <w:rsid w:val="000B3BC5"/>
  </w:style>
  <w:style w:type="paragraph" w:styleId="Fuzeile">
    <w:name w:val="footer"/>
    <w:basedOn w:val="Standard"/>
    <w:link w:val="FuzeileZchn"/>
    <w:uiPriority w:val="99"/>
    <w:unhideWhenUsed/>
    <w:rsid w:val="000B3BC5"/>
    <w:pPr>
      <w:tabs>
        <w:tab w:val="center" w:pos="4536"/>
        <w:tab w:val="right" w:pos="9072"/>
      </w:tabs>
      <w:spacing w:after="0"/>
    </w:pPr>
  </w:style>
  <w:style w:type="character" w:customStyle="1" w:styleId="FuzeileZchn">
    <w:name w:val="Fußzeile Zchn"/>
    <w:basedOn w:val="Absatz-Standardschriftart"/>
    <w:link w:val="Fuzeile"/>
    <w:uiPriority w:val="99"/>
    <w:rsid w:val="000B3BC5"/>
  </w:style>
  <w:style w:type="character" w:styleId="Hyperlink">
    <w:name w:val="Hyperlink"/>
    <w:basedOn w:val="Absatz-Standardschriftart"/>
    <w:uiPriority w:val="99"/>
    <w:unhideWhenUsed/>
    <w:rsid w:val="0057051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D3B274-B532-42B6-8E5C-8CEBBBFF77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254</Words>
  <Characters>1604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Weidmüller Interface GmbH &amp; Co KG</Company>
  <LinksUpToDate>false</LinksUpToDate>
  <CharactersWithSpaces>1855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Bödeker, Leon</dc:creator>
  <cp:keywords/>
  <dc:description/>
  <cp:lastModifiedBy>Dörksen, Andreas</cp:lastModifiedBy>
  <cp:revision>1</cp:revision>
  <dcterms:created xsi:type="dcterms:W3CDTF">2018-10-18T06:57:00Z</dcterms:created>
  <dcterms:modified xsi:type="dcterms:W3CDTF">2018-10-18T06:57:00Z</dcterms:modified>
</cp:coreProperties>
</file>